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E2A3F" w:rsidR="00F30D73" w:rsidP="00F30D73" w:rsidRDefault="00F30D73" w14:paraId="aa8f64b" w14:textId="aa8f64b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E2A3F">
        <w:rPr>
          <w:rFonts w:ascii="Arial" w:hAnsi="Arial" w:cs="Arial"/>
        </w:rPr>
        <w:t>1 St-</w:t>
      </w:r>
      <w:r w:rsidR="00E41C9B">
        <w:rPr>
          <w:rFonts w:ascii="Arial" w:hAnsi="Arial" w:cs="Arial"/>
        </w:rPr>
        <w:t>160</w:t>
      </w:r>
      <w:r w:rsidRPr="00CE2A3F">
        <w:rPr>
          <w:rFonts w:ascii="Arial" w:hAnsi="Arial" w:cs="Arial"/>
        </w:rPr>
        <w:t>/</w:t>
      </w:r>
      <w:r w:rsidRPr="00CE2A3F" w:rsidR="00651E9B">
        <w:rPr>
          <w:rFonts w:ascii="Arial" w:hAnsi="Arial" w:cs="Arial"/>
        </w:rPr>
        <w:t>20</w:t>
      </w:r>
      <w:r w:rsidR="00E41C9B">
        <w:rPr>
          <w:rFonts w:ascii="Arial" w:hAnsi="Arial" w:cs="Arial"/>
        </w:rPr>
        <w:t>21</w:t>
      </w:r>
      <w:r w:rsidRPr="00CE2A3F" w:rsidR="00B30EDC">
        <w:rPr>
          <w:rFonts w:ascii="Arial" w:hAnsi="Arial" w:cs="Arial"/>
        </w:rPr>
        <w:t>-</w:t>
      </w:r>
      <w:r w:rsidR="00E41C9B">
        <w:rPr>
          <w:rFonts w:ascii="Arial" w:hAnsi="Arial" w:cs="Arial"/>
        </w:rPr>
        <w:t>66</w:t>
      </w:r>
    </w:p>
    <w:p w:rsidRPr="00CE2A3F" w:rsidR="008E380D" w:rsidP="009E003C" w:rsidRDefault="008E380D">
      <w:pPr>
        <w:rPr>
          <w:rFonts w:ascii="Arial" w:hAnsi="Arial" w:cs="Arial"/>
        </w:rPr>
      </w:pPr>
    </w:p>
    <w:p w:rsidRPr="00CE2A3F" w:rsidR="009E003C" w:rsidP="009E003C" w:rsidRDefault="009E003C">
      <w:pPr>
        <w:jc w:val="center"/>
        <w:rPr>
          <w:rFonts w:ascii="Arial" w:hAnsi="Arial" w:cs="Arial"/>
        </w:rPr>
      </w:pPr>
      <w:r w:rsidRPr="00CE2A3F">
        <w:rPr>
          <w:rFonts w:ascii="Arial" w:hAnsi="Arial" w:cs="Arial"/>
        </w:rPr>
        <w:t>Z A P I S N I K</w:t>
      </w:r>
    </w:p>
    <w:p w:rsidRPr="00CE2A3F" w:rsidR="009E003C" w:rsidP="009E003C" w:rsidRDefault="009E003C">
      <w:pPr>
        <w:jc w:val="center"/>
        <w:rPr>
          <w:rFonts w:ascii="Arial" w:hAnsi="Arial" w:cs="Arial"/>
        </w:rPr>
      </w:pPr>
    </w:p>
    <w:p w:rsidRPr="00CE2A3F" w:rsidR="0040340B" w:rsidP="0040340B" w:rsidRDefault="009E003C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sa </w:t>
      </w:r>
      <w:r w:rsidRPr="00CE2A3F" w:rsidR="007C13BC">
        <w:rPr>
          <w:rFonts w:ascii="Arial" w:hAnsi="Arial" w:cs="Arial"/>
        </w:rPr>
        <w:t>ISPITNOG ROČIŠTA održanog</w:t>
      </w:r>
      <w:r w:rsidRPr="00CE2A3F">
        <w:rPr>
          <w:rFonts w:ascii="Arial" w:hAnsi="Arial" w:cs="Arial"/>
        </w:rPr>
        <w:t xml:space="preserve"> </w:t>
      </w:r>
      <w:r w:rsidRPr="00BD376D">
        <w:rPr>
          <w:rFonts w:ascii="Arial" w:hAnsi="Arial" w:cs="Arial"/>
        </w:rPr>
        <w:t>kod Trgovačkog suda u Zadru, u stečajnom postupku nad stečajnim dužnikom</w:t>
      </w:r>
      <w:r w:rsidRPr="00BD376D" w:rsidR="00A5624C">
        <w:rPr>
          <w:rFonts w:ascii="Arial" w:hAnsi="Arial" w:cs="Arial"/>
        </w:rPr>
        <w:t xml:space="preserve"> </w:t>
      </w:r>
      <w:r w:rsidRPr="00B77FFE" w:rsidR="00E41C9B">
        <w:rPr>
          <w:rFonts w:ascii="Arial" w:hAnsi="Arial" w:cs="Arial"/>
        </w:rPr>
        <w:t xml:space="preserve">Stečajna masa iza </w:t>
      </w:r>
      <w:r w:rsidRPr="00B77FFE" w:rsidR="00E41C9B">
        <w:rPr>
          <w:rFonts w:ascii="Arial" w:hAnsi="Arial" w:cs="Arial"/>
          <w:lang w:eastAsia="en-US"/>
        </w:rPr>
        <w:t>CAUTELA d.o.o. u stečaju, Zagreb, Ulica grada Vukovara 284, OIB: 79952377905</w:t>
      </w:r>
      <w:r w:rsidRPr="00BD376D" w:rsidR="00F30D73">
        <w:rPr>
          <w:rFonts w:ascii="Arial" w:hAnsi="Arial" w:cs="Arial"/>
        </w:rPr>
        <w:t>,</w:t>
      </w:r>
      <w:r w:rsidRPr="00BD376D" w:rsidR="00CA1A21">
        <w:rPr>
          <w:rFonts w:ascii="Arial" w:hAnsi="Arial" w:cs="Arial"/>
        </w:rPr>
        <w:t xml:space="preserve"> zastupan</w:t>
      </w:r>
      <w:r w:rsidRPr="00BD376D" w:rsidR="009D40AC">
        <w:rPr>
          <w:rFonts w:ascii="Arial" w:hAnsi="Arial" w:cs="Arial"/>
        </w:rPr>
        <w:t>om</w:t>
      </w:r>
      <w:r w:rsidR="007251FE">
        <w:rPr>
          <w:rFonts w:ascii="Arial" w:hAnsi="Arial" w:cs="Arial"/>
        </w:rPr>
        <w:t xml:space="preserve"> po stečajno</w:t>
      </w:r>
      <w:r w:rsidR="00E41C9B">
        <w:rPr>
          <w:rFonts w:ascii="Arial" w:hAnsi="Arial" w:cs="Arial"/>
        </w:rPr>
        <w:t>m</w:t>
      </w:r>
      <w:r w:rsidR="0040340B">
        <w:rPr>
          <w:rFonts w:ascii="Arial" w:hAnsi="Arial" w:cs="Arial"/>
        </w:rPr>
        <w:t xml:space="preserve"> </w:t>
      </w:r>
      <w:r w:rsidRPr="00CE2A3F" w:rsidR="00090395">
        <w:rPr>
          <w:rFonts w:ascii="Arial" w:hAnsi="Arial" w:cs="Arial"/>
        </w:rPr>
        <w:t>upravitelj</w:t>
      </w:r>
      <w:r w:rsidR="00E41C9B">
        <w:rPr>
          <w:rFonts w:ascii="Arial" w:hAnsi="Arial" w:cs="Arial"/>
        </w:rPr>
        <w:t>u</w:t>
      </w:r>
      <w:r w:rsidRPr="00CE2A3F" w:rsidR="00CA1A21">
        <w:rPr>
          <w:rFonts w:ascii="Arial" w:hAnsi="Arial" w:cs="Arial"/>
        </w:rPr>
        <w:t xml:space="preserve"> </w:t>
      </w:r>
      <w:r w:rsidR="00751DA6">
        <w:rPr>
          <w:rFonts w:ascii="Arial" w:hAnsi="Arial" w:cs="Arial"/>
        </w:rPr>
        <w:t xml:space="preserve">stečajne mase </w:t>
      </w:r>
      <w:r w:rsidR="00E41C9B">
        <w:rPr>
          <w:rFonts w:ascii="Arial" w:hAnsi="Arial" w:cs="Arial"/>
        </w:rPr>
        <w:t>Frani Bazini</w:t>
      </w:r>
      <w:r w:rsidRPr="00CE2A3F" w:rsidR="00CA1A21">
        <w:rPr>
          <w:rFonts w:ascii="Arial" w:hAnsi="Arial" w:cs="Arial"/>
        </w:rPr>
        <w:t>,</w:t>
      </w:r>
      <w:r w:rsidRPr="00CE2A3F">
        <w:rPr>
          <w:rFonts w:ascii="Arial" w:hAnsi="Arial" w:cs="Arial"/>
        </w:rPr>
        <w:t xml:space="preserve"> </w:t>
      </w:r>
      <w:r w:rsidR="00E41C9B">
        <w:rPr>
          <w:rFonts w:ascii="Arial" w:hAnsi="Arial" w:cs="Arial"/>
        </w:rPr>
        <w:t>28. veljače 2024</w:t>
      </w:r>
      <w:r w:rsidRPr="00CE2A3F" w:rsidR="0040340B">
        <w:rPr>
          <w:rFonts w:ascii="Arial" w:hAnsi="Arial" w:cs="Arial"/>
        </w:rPr>
        <w:t>.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797187">
        <w:rPr>
          <w:rFonts w:ascii="Arial" w:hAnsi="Arial" w:cs="Arial"/>
        </w:rPr>
        <w:t>Nazočni</w:t>
      </w:r>
      <w:r w:rsidRPr="00CE2A3F">
        <w:rPr>
          <w:rFonts w:ascii="Arial" w:hAnsi="Arial" w:cs="Arial"/>
        </w:rPr>
        <w:t xml:space="preserve"> od suda: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Ardena Bajlo, sutkinja</w:t>
      </w:r>
    </w:p>
    <w:p w:rsidRPr="00CE2A3F" w:rsidR="0040340B" w:rsidP="0040340B" w:rsidRDefault="0040340B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Ante Rubelj, zapisničar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tabs>
          <w:tab w:val="left" w:pos="480"/>
        </w:tabs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Početak u </w:t>
      </w:r>
      <w:r w:rsidR="00E41C9B">
        <w:rPr>
          <w:rFonts w:ascii="Arial" w:hAnsi="Arial" w:cs="Arial"/>
        </w:rPr>
        <w:t>8,15</w:t>
      </w:r>
      <w:r w:rsidR="009A23F8">
        <w:rPr>
          <w:rFonts w:ascii="Arial" w:hAnsi="Arial" w:cs="Arial"/>
        </w:rPr>
        <w:t xml:space="preserve"> </w:t>
      </w:r>
      <w:r w:rsidRPr="00CE2A3F">
        <w:rPr>
          <w:rFonts w:ascii="Arial" w:hAnsi="Arial" w:cs="Arial"/>
        </w:rPr>
        <w:t>sati.</w:t>
      </w:r>
    </w:p>
    <w:p w:rsidRPr="00CE2A3F" w:rsidR="0040340B" w:rsidP="0040340B" w:rsidRDefault="0040340B">
      <w:pPr>
        <w:ind w:left="360"/>
        <w:rPr>
          <w:rFonts w:ascii="Arial" w:hAnsi="Arial" w:cs="Arial"/>
        </w:rPr>
      </w:pPr>
    </w:p>
    <w:p w:rsidRPr="00CE2A3F" w:rsidR="0040340B" w:rsidP="0040340B" w:rsidRDefault="009A23F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nazoč</w:t>
      </w:r>
      <w:r w:rsidR="00E41C9B">
        <w:rPr>
          <w:rFonts w:ascii="Arial" w:hAnsi="Arial" w:cs="Arial"/>
        </w:rPr>
        <w:t>a</w:t>
      </w:r>
      <w:r w:rsidR="00325BD5">
        <w:rPr>
          <w:rFonts w:ascii="Arial" w:hAnsi="Arial" w:cs="Arial"/>
        </w:rPr>
        <w:t>n</w:t>
      </w:r>
      <w:r w:rsidRPr="00CE2A3F" w:rsidR="0040340B">
        <w:rPr>
          <w:rFonts w:ascii="Arial" w:hAnsi="Arial" w:cs="Arial"/>
        </w:rPr>
        <w:t xml:space="preserve"> </w:t>
      </w:r>
      <w:r w:rsidR="00E41C9B">
        <w:rPr>
          <w:rFonts w:ascii="Arial" w:hAnsi="Arial" w:cs="Arial"/>
        </w:rPr>
        <w:t>Frano Bazina</w:t>
      </w:r>
      <w:r w:rsidRPr="00CE2A3F" w:rsidR="0040340B">
        <w:rPr>
          <w:rFonts w:ascii="Arial" w:hAnsi="Arial" w:cs="Arial"/>
        </w:rPr>
        <w:t>, stečajn</w:t>
      </w:r>
      <w:r w:rsidR="00E41C9B">
        <w:rPr>
          <w:rFonts w:ascii="Arial" w:hAnsi="Arial" w:cs="Arial"/>
        </w:rPr>
        <w:t>i</w:t>
      </w:r>
      <w:r w:rsidR="0040340B">
        <w:rPr>
          <w:rFonts w:ascii="Arial" w:hAnsi="Arial" w:cs="Arial"/>
        </w:rPr>
        <w:t xml:space="preserve"> </w:t>
      </w:r>
      <w:r w:rsidRPr="00CE2A3F" w:rsidR="0040340B">
        <w:rPr>
          <w:rFonts w:ascii="Arial" w:hAnsi="Arial" w:cs="Arial"/>
        </w:rPr>
        <w:t>upravitelj.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="0040340B" w:rsidP="00AC6852" w:rsidRDefault="0040340B">
      <w:pPr>
        <w:ind w:left="360" w:hanging="360"/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Nazočni od vjerovnika: </w:t>
      </w:r>
    </w:p>
    <w:p w:rsidRPr="00155ED2" w:rsidR="00AC6852" w:rsidP="00155ED2" w:rsidRDefault="00E41C9B">
      <w:pPr>
        <w:pStyle w:val="Odlomakpopisa"/>
        <w:numPr>
          <w:ilvl w:val="0"/>
          <w:numId w:val="3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 RH Svetlana Barišić, zamjenica u ŽDO-u Zadar</w:t>
      </w:r>
    </w:p>
    <w:p w:rsidR="00AC6852" w:rsidP="00AC6852" w:rsidRDefault="00AC6852">
      <w:pPr>
        <w:ind w:left="360" w:hanging="360"/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Utvrđuje se da je </w:t>
      </w:r>
      <w:r w:rsidRPr="00BD376D">
        <w:rPr>
          <w:rFonts w:ascii="Arial" w:hAnsi="Arial" w:cs="Arial"/>
        </w:rPr>
        <w:t xml:space="preserve">oglas o zakazivanju ispitnog i izvještajnog ročišta objavljen je na e-oglasnoj ploči dana </w:t>
      </w:r>
      <w:r w:rsidR="00E41C9B">
        <w:rPr>
          <w:rFonts w:ascii="Arial" w:hAnsi="Arial" w:cs="Arial"/>
        </w:rPr>
        <w:t>5. veljače 2024</w:t>
      </w:r>
      <w:r w:rsidR="00AC6852">
        <w:rPr>
          <w:rFonts w:ascii="Arial" w:hAnsi="Arial" w:cs="Arial"/>
        </w:rPr>
        <w:t>.</w:t>
      </w:r>
      <w:r w:rsidR="00A145B4">
        <w:rPr>
          <w:rFonts w:ascii="Arial" w:hAnsi="Arial" w:cs="Arial"/>
        </w:rPr>
        <w:t xml:space="preserve"> </w:t>
      </w:r>
    </w:p>
    <w:p w:rsidR="00A145B4" w:rsidP="0040340B" w:rsidRDefault="00A145B4">
      <w:pPr>
        <w:jc w:val="both"/>
        <w:rPr>
          <w:rFonts w:ascii="Arial" w:hAnsi="Arial" w:cs="Arial"/>
        </w:rPr>
      </w:pPr>
    </w:p>
    <w:p w:rsidRPr="00BD376D" w:rsidR="00A145B4" w:rsidP="0040340B" w:rsidRDefault="00A145B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</w:t>
      </w:r>
      <w:r w:rsidR="00522E0B">
        <w:rPr>
          <w:rFonts w:ascii="Arial" w:hAnsi="Arial" w:cs="Arial"/>
        </w:rPr>
        <w:t>đuje se da je izvješće stečajn</w:t>
      </w:r>
      <w:r w:rsidR="00E41C9B">
        <w:rPr>
          <w:rFonts w:ascii="Arial" w:hAnsi="Arial" w:cs="Arial"/>
        </w:rPr>
        <w:t>og upravitelja</w:t>
      </w:r>
      <w:r>
        <w:rPr>
          <w:rFonts w:ascii="Arial" w:hAnsi="Arial" w:cs="Arial"/>
        </w:rPr>
        <w:t xml:space="preserve"> i tablice prijavljenih tražbina kao i same tražbine izložene u pisarnici suda </w:t>
      </w:r>
      <w:r w:rsidR="00E41C9B">
        <w:rPr>
          <w:rFonts w:ascii="Arial" w:hAnsi="Arial" w:cs="Arial"/>
        </w:rPr>
        <w:t>1. prosinca</w:t>
      </w:r>
      <w:r w:rsidR="00AC6852">
        <w:rPr>
          <w:rFonts w:ascii="Arial" w:hAnsi="Arial" w:cs="Arial"/>
        </w:rPr>
        <w:t xml:space="preserve"> 2023</w:t>
      </w:r>
      <w:r>
        <w:rPr>
          <w:rFonts w:ascii="Arial" w:hAnsi="Arial" w:cs="Arial"/>
        </w:rPr>
        <w:t>.</w:t>
      </w:r>
    </w:p>
    <w:p w:rsidRPr="00BD376D" w:rsidR="0040340B" w:rsidP="0040340B" w:rsidRDefault="0040340B">
      <w:pPr>
        <w:jc w:val="both"/>
        <w:rPr>
          <w:rFonts w:ascii="Arial" w:hAnsi="Arial" w:cs="Arial"/>
        </w:rPr>
      </w:pPr>
    </w:p>
    <w:p w:rsidR="0040340B" w:rsidP="0040340B" w:rsidRDefault="00522E0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</w:t>
      </w:r>
      <w:r w:rsidR="00797187">
        <w:rPr>
          <w:rFonts w:ascii="Arial" w:hAnsi="Arial" w:cs="Arial"/>
        </w:rPr>
        <w:t>e se da je sud zaprimio i javno objavio sljedeće tablice stečajnog upravitelja:</w:t>
      </w:r>
    </w:p>
    <w:p w:rsidR="009A23F8" w:rsidP="009A23F8" w:rsidRDefault="009A23F8">
      <w:pPr>
        <w:autoSpaceDE w:val="false"/>
        <w:autoSpaceDN w:val="false"/>
        <w:adjustRightInd w:val="false"/>
        <w:rPr>
          <w:rFonts w:ascii="Verdana" w:hAnsi="Verdana" w:cs="Verdana"/>
          <w:color w:val="000000"/>
        </w:rPr>
      </w:pPr>
    </w:p>
    <w:p w:rsidRPr="00044837" w:rsidR="00325BD5" w:rsidP="00325BD5" w:rsidRDefault="00E41C9B">
      <w:pPr>
        <w:autoSpaceDE w:val="false"/>
        <w:autoSpaceDN w:val="false"/>
        <w:adjustRightInd w:val="fals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Prvi</w:t>
      </w:r>
      <w:r w:rsidRPr="00044837" w:rsidR="00797187">
        <w:rPr>
          <w:rFonts w:ascii="Arial" w:hAnsi="Arial" w:cs="Arial"/>
          <w:color w:val="000000"/>
        </w:rPr>
        <w:t xml:space="preserve"> viši isplatni red</w:t>
      </w:r>
      <w:r w:rsidRPr="00044837" w:rsidR="00522E0B">
        <w:rPr>
          <w:rFonts w:ascii="Arial" w:hAnsi="Arial" w:cs="Arial"/>
          <w:color w:val="000000"/>
        </w:rPr>
        <w:t>:</w:t>
      </w:r>
    </w:p>
    <w:p w:rsidR="00AC6852" w:rsidP="00325BD5" w:rsidRDefault="00AC6852">
      <w:pPr>
        <w:autoSpaceDE w:val="false"/>
        <w:autoSpaceDN w:val="false"/>
        <w:adjustRightInd w:val="false"/>
        <w:rPr>
          <w:rFonts w:ascii="Verdana" w:hAnsi="Verdana" w:cs="Verdana"/>
          <w:color w:val="000000"/>
        </w:rPr>
      </w:pPr>
    </w:p>
    <w:p w:rsidRPr="00E41C9B" w:rsidR="00E41C9B" w:rsidP="00E41C9B" w:rsidRDefault="00E41C9B">
      <w:pPr>
        <w:autoSpaceDE w:val="false"/>
        <w:autoSpaceDN w:val="false"/>
        <w:adjustRightInd w:val="false"/>
        <w:rPr>
          <w:rFonts w:ascii="Verdana" w:hAnsi="Verdana" w:cs="Verdana"/>
          <w:color w:val="000000"/>
        </w:rPr>
      </w:pPr>
    </w:p>
    <w:tbl>
      <w:tblPr>
        <w:tblW w:w="4296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0" w:lastRow="0" w:firstColumn="0" w:lastColumn="0" w:noHBand="0" w:noVBand="0" w:val="0000"/>
      </w:tblPr>
      <w:tblGrid>
        <w:gridCol w:w="724"/>
        <w:gridCol w:w="1972"/>
        <w:gridCol w:w="1649"/>
        <w:gridCol w:w="1270"/>
        <w:gridCol w:w="1270"/>
        <w:gridCol w:w="1128"/>
        <w:gridCol w:w="1049"/>
      </w:tblGrid>
      <w:tr w:rsidRPr="00FE1538" w:rsidR="00FE1538" w:rsidTr="00FE1538">
        <w:trPr>
          <w:trHeight w:val="720"/>
        </w:trPr>
        <w:tc>
          <w:tcPr>
            <w:tcW w:w="410" w:type="pct"/>
          </w:tcPr>
          <w:p w:rsidRPr="00FE1538" w:rsidR="00FE1538" w:rsidP="00E41C9B" w:rsidRDefault="00FE1538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FE1538">
              <w:rPr>
                <w:rFonts w:ascii="Arial" w:hAnsi="Arial" w:cs="Arial"/>
                <w:color w:val="000000"/>
              </w:rPr>
              <w:t xml:space="preserve"> R.br. </w:t>
            </w:r>
          </w:p>
        </w:tc>
        <w:tc>
          <w:tcPr>
            <w:tcW w:w="1076" w:type="pct"/>
          </w:tcPr>
          <w:p w:rsidRPr="00FE1538" w:rsidR="00FE1538" w:rsidP="00E41C9B" w:rsidRDefault="00FE1538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FE1538">
              <w:rPr>
                <w:rFonts w:ascii="Arial" w:hAnsi="Arial" w:cs="Arial"/>
                <w:color w:val="000000"/>
              </w:rPr>
              <w:t xml:space="preserve">Ime i prezime / tvrtka ili naziv vjerovnika </w:t>
            </w:r>
          </w:p>
        </w:tc>
        <w:tc>
          <w:tcPr>
            <w:tcW w:w="903" w:type="pct"/>
          </w:tcPr>
          <w:p w:rsidRPr="00FE1538" w:rsidR="00FE1538" w:rsidP="00E41C9B" w:rsidRDefault="00FE1538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FE1538">
              <w:rPr>
                <w:rFonts w:ascii="Arial" w:hAnsi="Arial" w:cs="Arial"/>
                <w:color w:val="000000"/>
              </w:rPr>
              <w:t xml:space="preserve">OIB vjerovnika </w:t>
            </w:r>
          </w:p>
        </w:tc>
        <w:tc>
          <w:tcPr>
            <w:tcW w:w="701" w:type="pct"/>
          </w:tcPr>
          <w:p w:rsidRPr="00FE1538" w:rsidR="00FE1538" w:rsidP="00E41C9B" w:rsidRDefault="00FE1538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FE1538">
              <w:rPr>
                <w:rFonts w:ascii="Arial" w:hAnsi="Arial" w:cs="Arial"/>
                <w:color w:val="000000"/>
              </w:rPr>
              <w:t xml:space="preserve">Adresa / sjedište vjerovnika </w:t>
            </w:r>
          </w:p>
        </w:tc>
        <w:tc>
          <w:tcPr>
            <w:tcW w:w="701" w:type="pct"/>
          </w:tcPr>
          <w:p w:rsidRPr="00FE1538" w:rsidR="00FE1538" w:rsidP="00E41C9B" w:rsidRDefault="00FE1538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FE1538">
              <w:rPr>
                <w:rFonts w:ascii="Arial" w:hAnsi="Arial" w:cs="Arial"/>
                <w:color w:val="000000"/>
              </w:rPr>
              <w:t xml:space="preserve">Iznos prijavljene tražbine (kn) </w:t>
            </w:r>
          </w:p>
        </w:tc>
        <w:tc>
          <w:tcPr>
            <w:tcW w:w="625" w:type="pct"/>
          </w:tcPr>
          <w:p w:rsidRPr="00FE1538" w:rsidR="00FE1538" w:rsidP="00E41C9B" w:rsidRDefault="00FE1538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FE1538">
              <w:rPr>
                <w:rFonts w:ascii="Arial" w:hAnsi="Arial" w:cs="Arial"/>
                <w:color w:val="000000"/>
              </w:rPr>
              <w:t xml:space="preserve">Iznos priznate tražbine (kn) </w:t>
            </w:r>
          </w:p>
        </w:tc>
        <w:tc>
          <w:tcPr>
            <w:tcW w:w="583" w:type="pct"/>
          </w:tcPr>
          <w:p w:rsidRPr="00FE1538" w:rsidR="00FE1538" w:rsidP="00E41C9B" w:rsidRDefault="00FE1538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FE1538">
              <w:rPr>
                <w:rFonts w:ascii="Arial" w:hAnsi="Arial" w:cs="Arial"/>
                <w:color w:val="000000"/>
              </w:rPr>
              <w:t xml:space="preserve">Oznaka ovršne isprave ako se tražbine zasniva na ovršnoj ispravi </w:t>
            </w:r>
          </w:p>
        </w:tc>
      </w:tr>
      <w:tr w:rsidRPr="00FE1538" w:rsidR="00FE1538" w:rsidTr="00FE1538">
        <w:trPr>
          <w:trHeight w:val="720"/>
        </w:trPr>
        <w:tc>
          <w:tcPr>
            <w:tcW w:w="410" w:type="pct"/>
          </w:tcPr>
          <w:p w:rsidRPr="00FE1538" w:rsidR="00FE1538" w:rsidP="00E41C9B" w:rsidRDefault="00FE1538">
            <w:pPr>
              <w:pStyle w:val="Default"/>
              <w:rPr>
                <w:rFonts w:ascii="Arial" w:hAnsi="Arial" w:cs="Arial"/>
              </w:rPr>
            </w:pPr>
            <w:r w:rsidRPr="00FE1538">
              <w:rPr>
                <w:rFonts w:ascii="Arial" w:hAnsi="Arial" w:cs="Arial"/>
              </w:rPr>
              <w:t xml:space="preserve">1. </w:t>
            </w:r>
          </w:p>
        </w:tc>
        <w:tc>
          <w:tcPr>
            <w:tcW w:w="1076" w:type="pct"/>
          </w:tcPr>
          <w:p w:rsidRPr="00FE1538" w:rsidR="00FE1538" w:rsidP="00E41C9B" w:rsidRDefault="00FE1538">
            <w:pPr>
              <w:pStyle w:val="Default"/>
              <w:rPr>
                <w:rFonts w:ascii="Arial" w:hAnsi="Arial" w:cs="Arial"/>
              </w:rPr>
            </w:pPr>
            <w:r w:rsidRPr="00FE1538">
              <w:rPr>
                <w:rFonts w:ascii="Arial" w:hAnsi="Arial" w:cs="Arial"/>
              </w:rPr>
              <w:t xml:space="preserve">REPUBLIKA HRVATSKA, MINISTARSTVO FINANCIJA, POREZNA UPRAVA ZADAR </w:t>
            </w:r>
          </w:p>
        </w:tc>
        <w:tc>
          <w:tcPr>
            <w:tcW w:w="903" w:type="pct"/>
          </w:tcPr>
          <w:p w:rsidRPr="00FE1538" w:rsidR="00FE1538" w:rsidP="00E41C9B" w:rsidRDefault="00FE1538">
            <w:pPr>
              <w:pStyle w:val="Default"/>
              <w:rPr>
                <w:rFonts w:ascii="Arial" w:hAnsi="Arial" w:cs="Arial"/>
              </w:rPr>
            </w:pPr>
            <w:r w:rsidRPr="00FE1538">
              <w:rPr>
                <w:rFonts w:ascii="Arial" w:hAnsi="Arial" w:cs="Arial"/>
              </w:rPr>
              <w:t xml:space="preserve">52634238587 </w:t>
            </w:r>
          </w:p>
        </w:tc>
        <w:tc>
          <w:tcPr>
            <w:tcW w:w="701" w:type="pct"/>
          </w:tcPr>
          <w:p w:rsidRPr="00FE1538" w:rsidR="00FE1538" w:rsidP="00E41C9B" w:rsidRDefault="00FE1538">
            <w:pPr>
              <w:pStyle w:val="Default"/>
              <w:rPr>
                <w:rFonts w:ascii="Arial" w:hAnsi="Arial" w:cs="Arial"/>
              </w:rPr>
            </w:pPr>
            <w:r w:rsidRPr="00FE1538">
              <w:rPr>
                <w:rFonts w:ascii="Arial" w:hAnsi="Arial" w:cs="Arial"/>
              </w:rPr>
              <w:t xml:space="preserve">Zadar, Borelli 9/2 </w:t>
            </w:r>
          </w:p>
        </w:tc>
        <w:tc>
          <w:tcPr>
            <w:tcW w:w="701" w:type="pct"/>
          </w:tcPr>
          <w:p w:rsidRPr="00FE1538" w:rsidR="00FE1538" w:rsidP="00E41C9B" w:rsidRDefault="00FE1538">
            <w:pPr>
              <w:pStyle w:val="Default"/>
              <w:rPr>
                <w:rFonts w:ascii="Arial" w:hAnsi="Arial" w:cs="Arial"/>
              </w:rPr>
            </w:pPr>
            <w:r w:rsidRPr="00FE1538">
              <w:rPr>
                <w:rFonts w:ascii="Arial" w:hAnsi="Arial" w:cs="Arial"/>
              </w:rPr>
              <w:t xml:space="preserve">6.515,73 EUR </w:t>
            </w:r>
          </w:p>
        </w:tc>
        <w:tc>
          <w:tcPr>
            <w:tcW w:w="625" w:type="pct"/>
          </w:tcPr>
          <w:p w:rsidRPr="00FE1538" w:rsidR="00FE1538" w:rsidP="00E41C9B" w:rsidRDefault="00FE1538">
            <w:pPr>
              <w:pStyle w:val="Default"/>
              <w:rPr>
                <w:rFonts w:ascii="Arial" w:hAnsi="Arial" w:cs="Arial"/>
              </w:rPr>
            </w:pPr>
            <w:r w:rsidRPr="00FE1538">
              <w:rPr>
                <w:rFonts w:ascii="Arial" w:hAnsi="Arial" w:cs="Arial"/>
              </w:rPr>
              <w:t xml:space="preserve">6.515,73 EUR </w:t>
            </w:r>
          </w:p>
        </w:tc>
        <w:tc>
          <w:tcPr>
            <w:tcW w:w="583" w:type="pct"/>
          </w:tcPr>
          <w:p w:rsidRPr="00FE1538" w:rsidR="00FE1538" w:rsidP="00E41C9B" w:rsidRDefault="00FE1538">
            <w:pPr>
              <w:pStyle w:val="Default"/>
              <w:rPr>
                <w:rFonts w:ascii="Arial" w:hAnsi="Arial" w:cs="Arial"/>
              </w:rPr>
            </w:pPr>
            <w:r w:rsidRPr="00FE1538">
              <w:rPr>
                <w:rFonts w:ascii="Arial" w:hAnsi="Arial" w:cs="Arial"/>
                <w:bCs/>
              </w:rPr>
              <w:t xml:space="preserve">DA </w:t>
            </w:r>
          </w:p>
        </w:tc>
      </w:tr>
    </w:tbl>
    <w:p w:rsidR="00522E0B" w:rsidP="00325BD5" w:rsidRDefault="00522E0B">
      <w:pPr>
        <w:autoSpaceDE w:val="false"/>
        <w:autoSpaceDN w:val="false"/>
        <w:adjustRightInd w:val="false"/>
        <w:rPr>
          <w:rFonts w:ascii="Verdana" w:hAnsi="Verdana" w:cs="Verdana"/>
          <w:color w:val="000000"/>
        </w:rPr>
      </w:pPr>
    </w:p>
    <w:p w:rsidR="00797187" w:rsidP="00325BD5" w:rsidRDefault="00E41C9B">
      <w:pPr>
        <w:autoSpaceDE w:val="false"/>
        <w:autoSpaceDN w:val="false"/>
        <w:adjustRightInd w:val="false"/>
        <w:rPr>
          <w:rFonts w:ascii="Arial" w:hAnsi="Arial" w:cs="Arial"/>
          <w:color w:val="000000"/>
        </w:rPr>
      </w:pPr>
      <w:r w:rsidRPr="00E41C9B">
        <w:rPr>
          <w:rFonts w:ascii="Arial" w:hAnsi="Arial" w:cs="Arial"/>
          <w:color w:val="000000"/>
        </w:rPr>
        <w:t>Drugi viši isplatni red</w:t>
      </w:r>
      <w:r>
        <w:rPr>
          <w:rFonts w:ascii="Arial" w:hAnsi="Arial" w:cs="Arial"/>
          <w:color w:val="000000"/>
        </w:rPr>
        <w:t>:</w:t>
      </w:r>
    </w:p>
    <w:p w:rsidR="00E41C9B" w:rsidP="00325BD5" w:rsidRDefault="00E41C9B">
      <w:pPr>
        <w:autoSpaceDE w:val="false"/>
        <w:autoSpaceDN w:val="false"/>
        <w:adjustRightInd w:val="false"/>
        <w:rPr>
          <w:rFonts w:ascii="Arial" w:hAnsi="Arial" w:cs="Arial"/>
          <w:color w:val="000000"/>
        </w:rPr>
      </w:pPr>
    </w:p>
    <w:tbl>
      <w:tblPr>
        <w:tblW w:w="432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0" w:lastRow="0" w:firstColumn="0" w:lastColumn="0" w:noHBand="0" w:noVBand="0" w:val="0000"/>
      </w:tblPr>
      <w:tblGrid>
        <w:gridCol w:w="700"/>
        <w:gridCol w:w="1889"/>
        <w:gridCol w:w="1580"/>
        <w:gridCol w:w="1220"/>
        <w:gridCol w:w="1332"/>
        <w:gridCol w:w="1332"/>
        <w:gridCol w:w="1009"/>
      </w:tblGrid>
      <w:tr w:rsidRPr="00EB124C" w:rsidR="00FE1538" w:rsidTr="00FE1538">
        <w:trPr>
          <w:trHeight w:val="718"/>
        </w:trPr>
        <w:tc>
          <w:tcPr>
            <w:tcW w:w="396" w:type="pct"/>
          </w:tcPr>
          <w:p w:rsidRPr="00EB124C" w:rsidR="00FE1538" w:rsidP="00E41C9B" w:rsidRDefault="00FE1538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EB124C">
              <w:rPr>
                <w:rFonts w:ascii="Arial" w:hAnsi="Arial" w:cs="Arial"/>
                <w:color w:val="000000"/>
              </w:rPr>
              <w:t xml:space="preserve">R.br. </w:t>
            </w:r>
          </w:p>
        </w:tc>
        <w:tc>
          <w:tcPr>
            <w:tcW w:w="1032" w:type="pct"/>
          </w:tcPr>
          <w:p w:rsidRPr="00EB124C" w:rsidR="00FE1538" w:rsidP="00E41C9B" w:rsidRDefault="00FE1538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EB124C">
              <w:rPr>
                <w:rFonts w:ascii="Arial" w:hAnsi="Arial" w:cs="Arial"/>
                <w:color w:val="000000"/>
              </w:rPr>
              <w:t xml:space="preserve">Ime i prezime / tvrtka ili naziv vjerovnika </w:t>
            </w:r>
          </w:p>
        </w:tc>
        <w:tc>
          <w:tcPr>
            <w:tcW w:w="867" w:type="pct"/>
          </w:tcPr>
          <w:p w:rsidRPr="00EB124C" w:rsidR="00FE1538" w:rsidP="00E41C9B" w:rsidRDefault="00FE1538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EB124C">
              <w:rPr>
                <w:rFonts w:ascii="Arial" w:hAnsi="Arial" w:cs="Arial"/>
                <w:color w:val="000000"/>
              </w:rPr>
              <w:t xml:space="preserve">OIB vjerovnika </w:t>
            </w:r>
          </w:p>
        </w:tc>
        <w:tc>
          <w:tcPr>
            <w:tcW w:w="674" w:type="pct"/>
          </w:tcPr>
          <w:p w:rsidRPr="00EB124C" w:rsidR="00FE1538" w:rsidP="00E41C9B" w:rsidRDefault="00FE1538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EB124C">
              <w:rPr>
                <w:rFonts w:ascii="Arial" w:hAnsi="Arial" w:cs="Arial"/>
                <w:color w:val="000000"/>
              </w:rPr>
              <w:t xml:space="preserve">Adresa / sjedište vjerovnika </w:t>
            </w:r>
          </w:p>
        </w:tc>
        <w:tc>
          <w:tcPr>
            <w:tcW w:w="734" w:type="pct"/>
          </w:tcPr>
          <w:p w:rsidRPr="00EB124C" w:rsidR="00FE1538" w:rsidP="00E41C9B" w:rsidRDefault="00FE1538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EB124C">
              <w:rPr>
                <w:rFonts w:ascii="Arial" w:hAnsi="Arial" w:cs="Arial"/>
                <w:color w:val="000000"/>
              </w:rPr>
              <w:t xml:space="preserve">Iznos prijavljene tražbine (kn) </w:t>
            </w:r>
          </w:p>
        </w:tc>
        <w:tc>
          <w:tcPr>
            <w:tcW w:w="734" w:type="pct"/>
          </w:tcPr>
          <w:p w:rsidRPr="00EB124C" w:rsidR="00FE1538" w:rsidP="00E41C9B" w:rsidRDefault="00FE1538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EB124C">
              <w:rPr>
                <w:rFonts w:ascii="Arial" w:hAnsi="Arial" w:cs="Arial"/>
                <w:color w:val="000000"/>
              </w:rPr>
              <w:t xml:space="preserve">Iznos priznate tražbine (kn) </w:t>
            </w:r>
          </w:p>
        </w:tc>
        <w:tc>
          <w:tcPr>
            <w:tcW w:w="562" w:type="pct"/>
          </w:tcPr>
          <w:p w:rsidRPr="00EB124C" w:rsidR="00FE1538" w:rsidP="00E41C9B" w:rsidRDefault="00FE1538">
            <w:pPr>
              <w:autoSpaceDE w:val="false"/>
              <w:autoSpaceDN w:val="false"/>
              <w:adjustRightInd w:val="false"/>
              <w:rPr>
                <w:rFonts w:ascii="Arial" w:hAnsi="Arial" w:cs="Arial"/>
                <w:color w:val="000000"/>
              </w:rPr>
            </w:pPr>
            <w:r w:rsidRPr="00EB124C">
              <w:rPr>
                <w:rFonts w:ascii="Arial" w:hAnsi="Arial" w:cs="Arial"/>
                <w:color w:val="000000"/>
              </w:rPr>
              <w:t xml:space="preserve">Oznaka ovršne isprave ako se tražbine zasniva na ovršnoj ispravi </w:t>
            </w:r>
          </w:p>
        </w:tc>
      </w:tr>
      <w:tr w:rsidRPr="00EB124C" w:rsidR="00FE1538" w:rsidTr="00FE1538">
        <w:trPr>
          <w:trHeight w:val="718"/>
        </w:trPr>
        <w:tc>
          <w:tcPr>
            <w:tcW w:w="396" w:type="pct"/>
          </w:tcPr>
          <w:p w:rsidRPr="00EB124C" w:rsidR="00FE1538" w:rsidP="00E41C9B" w:rsidRDefault="00FE1538">
            <w:pPr>
              <w:pStyle w:val="Default"/>
              <w:rPr>
                <w:rFonts w:ascii="Arial" w:hAnsi="Arial" w:cs="Arial"/>
              </w:rPr>
            </w:pPr>
            <w:r w:rsidRPr="00EB124C">
              <w:rPr>
                <w:rFonts w:ascii="Arial" w:hAnsi="Arial" w:cs="Arial"/>
              </w:rPr>
              <w:t xml:space="preserve">1. </w:t>
            </w:r>
          </w:p>
        </w:tc>
        <w:tc>
          <w:tcPr>
            <w:tcW w:w="1032" w:type="pct"/>
          </w:tcPr>
          <w:p w:rsidRPr="00EB124C" w:rsidR="00FE1538" w:rsidP="00E41C9B" w:rsidRDefault="00FE1538">
            <w:pPr>
              <w:pStyle w:val="Default"/>
              <w:rPr>
                <w:rFonts w:ascii="Arial" w:hAnsi="Arial" w:cs="Arial"/>
              </w:rPr>
            </w:pPr>
            <w:r w:rsidRPr="00EB124C">
              <w:rPr>
                <w:rFonts w:ascii="Arial" w:hAnsi="Arial" w:cs="Arial"/>
              </w:rPr>
              <w:t xml:space="preserve">FINANCIJSKA AGENCIJA </w:t>
            </w:r>
          </w:p>
        </w:tc>
        <w:tc>
          <w:tcPr>
            <w:tcW w:w="867" w:type="pct"/>
          </w:tcPr>
          <w:p w:rsidRPr="00EB124C" w:rsidR="00FE1538" w:rsidP="00E41C9B" w:rsidRDefault="00FE1538">
            <w:pPr>
              <w:pStyle w:val="Default"/>
              <w:rPr>
                <w:rFonts w:ascii="Arial" w:hAnsi="Arial" w:cs="Arial"/>
              </w:rPr>
            </w:pPr>
            <w:r w:rsidRPr="00EB124C">
              <w:rPr>
                <w:rFonts w:ascii="Arial" w:hAnsi="Arial" w:cs="Arial"/>
              </w:rPr>
              <w:t xml:space="preserve">85821130368 </w:t>
            </w:r>
          </w:p>
        </w:tc>
        <w:tc>
          <w:tcPr>
            <w:tcW w:w="674" w:type="pct"/>
          </w:tcPr>
          <w:p w:rsidRPr="00EB124C" w:rsidR="00FE1538" w:rsidP="00E41C9B" w:rsidRDefault="00FE1538">
            <w:pPr>
              <w:pStyle w:val="Default"/>
              <w:rPr>
                <w:rFonts w:ascii="Arial" w:hAnsi="Arial" w:cs="Arial"/>
              </w:rPr>
            </w:pPr>
            <w:r w:rsidRPr="00EB124C">
              <w:rPr>
                <w:rFonts w:ascii="Arial" w:hAnsi="Arial" w:cs="Arial"/>
              </w:rPr>
              <w:t xml:space="preserve">Ulica grada Vukovara 70, Zagreb </w:t>
            </w:r>
          </w:p>
        </w:tc>
        <w:tc>
          <w:tcPr>
            <w:tcW w:w="734" w:type="pct"/>
          </w:tcPr>
          <w:p w:rsidRPr="00EB124C" w:rsidR="00FE1538" w:rsidP="00E41C9B" w:rsidRDefault="00FE1538">
            <w:pPr>
              <w:pStyle w:val="Default"/>
              <w:rPr>
                <w:rFonts w:ascii="Arial" w:hAnsi="Arial" w:cs="Arial"/>
              </w:rPr>
            </w:pPr>
            <w:r w:rsidRPr="00EB124C">
              <w:rPr>
                <w:rFonts w:ascii="Arial" w:hAnsi="Arial" w:cs="Arial"/>
              </w:rPr>
              <w:t xml:space="preserve">906,32 EUR </w:t>
            </w:r>
          </w:p>
        </w:tc>
        <w:tc>
          <w:tcPr>
            <w:tcW w:w="734" w:type="pct"/>
          </w:tcPr>
          <w:p w:rsidRPr="00EB124C" w:rsidR="00FE1538" w:rsidP="00E41C9B" w:rsidRDefault="00FE1538">
            <w:pPr>
              <w:pStyle w:val="Default"/>
              <w:rPr>
                <w:rFonts w:ascii="Arial" w:hAnsi="Arial" w:cs="Arial"/>
              </w:rPr>
            </w:pPr>
            <w:r w:rsidRPr="00EB124C">
              <w:rPr>
                <w:rFonts w:ascii="Arial" w:hAnsi="Arial" w:cs="Arial"/>
              </w:rPr>
              <w:t xml:space="preserve">906,32 EUR </w:t>
            </w:r>
          </w:p>
        </w:tc>
        <w:tc>
          <w:tcPr>
            <w:tcW w:w="562" w:type="pct"/>
          </w:tcPr>
          <w:p w:rsidRPr="00EB124C" w:rsidR="00FE1538" w:rsidP="00E41C9B" w:rsidRDefault="00FE1538">
            <w:pPr>
              <w:pStyle w:val="Default"/>
              <w:rPr>
                <w:rFonts w:ascii="Arial" w:hAnsi="Arial" w:cs="Arial"/>
              </w:rPr>
            </w:pPr>
            <w:r w:rsidRPr="00EB124C">
              <w:rPr>
                <w:rFonts w:ascii="Arial" w:hAnsi="Arial" w:cs="Arial"/>
                <w:bCs/>
              </w:rPr>
              <w:t xml:space="preserve">DA </w:t>
            </w:r>
          </w:p>
        </w:tc>
      </w:tr>
      <w:tr w:rsidRPr="00EB124C" w:rsidR="00FE1538" w:rsidTr="00FE1538">
        <w:trPr>
          <w:trHeight w:val="718"/>
        </w:trPr>
        <w:tc>
          <w:tcPr>
            <w:tcW w:w="396" w:type="pct"/>
          </w:tcPr>
          <w:p w:rsidRPr="00EB124C" w:rsidR="00FE1538" w:rsidP="00E41C9B" w:rsidRDefault="00FE1538">
            <w:pPr>
              <w:pStyle w:val="Default"/>
              <w:rPr>
                <w:rFonts w:ascii="Arial" w:hAnsi="Arial" w:cs="Arial"/>
              </w:rPr>
            </w:pPr>
            <w:r w:rsidRPr="00EB124C">
              <w:rPr>
                <w:rFonts w:ascii="Arial" w:hAnsi="Arial" w:cs="Arial"/>
              </w:rPr>
              <w:t xml:space="preserve">2 </w:t>
            </w:r>
          </w:p>
        </w:tc>
        <w:tc>
          <w:tcPr>
            <w:tcW w:w="1032" w:type="pct"/>
          </w:tcPr>
          <w:p w:rsidRPr="00EB124C" w:rsidR="00FE1538" w:rsidP="00E41C9B" w:rsidRDefault="00FE1538">
            <w:pPr>
              <w:pStyle w:val="Default"/>
              <w:rPr>
                <w:rFonts w:ascii="Arial" w:hAnsi="Arial" w:cs="Arial"/>
              </w:rPr>
            </w:pPr>
            <w:r w:rsidRPr="00EB124C">
              <w:rPr>
                <w:rFonts w:ascii="Arial" w:hAnsi="Arial" w:cs="Arial"/>
              </w:rPr>
              <w:t xml:space="preserve">CREDO BANKA d.d. u stečaju </w:t>
            </w:r>
          </w:p>
        </w:tc>
        <w:tc>
          <w:tcPr>
            <w:tcW w:w="867" w:type="pct"/>
          </w:tcPr>
          <w:p w:rsidRPr="00EB124C" w:rsidR="00FE1538" w:rsidP="00E41C9B" w:rsidRDefault="00FE1538">
            <w:pPr>
              <w:pStyle w:val="Default"/>
              <w:rPr>
                <w:rFonts w:ascii="Arial" w:hAnsi="Arial" w:cs="Arial"/>
              </w:rPr>
            </w:pPr>
            <w:r w:rsidRPr="00EB124C">
              <w:rPr>
                <w:rFonts w:ascii="Arial" w:hAnsi="Arial" w:cs="Arial"/>
              </w:rPr>
              <w:t xml:space="preserve">94141384086 </w:t>
            </w:r>
          </w:p>
        </w:tc>
        <w:tc>
          <w:tcPr>
            <w:tcW w:w="674" w:type="pct"/>
          </w:tcPr>
          <w:p w:rsidRPr="00EB124C" w:rsidR="00FE1538" w:rsidP="00E41C9B" w:rsidRDefault="00FE1538">
            <w:pPr>
              <w:pStyle w:val="Default"/>
              <w:rPr>
                <w:rFonts w:ascii="Arial" w:hAnsi="Arial" w:cs="Arial"/>
              </w:rPr>
            </w:pPr>
            <w:r w:rsidRPr="00EB124C">
              <w:rPr>
                <w:rFonts w:ascii="Arial" w:hAnsi="Arial" w:cs="Arial"/>
              </w:rPr>
              <w:t xml:space="preserve">Bihaćka 2, Split </w:t>
            </w:r>
          </w:p>
        </w:tc>
        <w:tc>
          <w:tcPr>
            <w:tcW w:w="734" w:type="pct"/>
          </w:tcPr>
          <w:p w:rsidRPr="00EB124C" w:rsidR="00FE1538" w:rsidP="00E41C9B" w:rsidRDefault="00FE1538">
            <w:pPr>
              <w:pStyle w:val="Default"/>
              <w:rPr>
                <w:rFonts w:ascii="Arial" w:hAnsi="Arial" w:cs="Arial"/>
              </w:rPr>
            </w:pPr>
            <w:r w:rsidRPr="00EB124C">
              <w:rPr>
                <w:rFonts w:ascii="Arial" w:hAnsi="Arial" w:cs="Arial"/>
              </w:rPr>
              <w:t xml:space="preserve">780.663,77 EUR </w:t>
            </w:r>
          </w:p>
        </w:tc>
        <w:tc>
          <w:tcPr>
            <w:tcW w:w="734" w:type="pct"/>
          </w:tcPr>
          <w:p w:rsidRPr="00EB124C" w:rsidR="00FE1538" w:rsidP="00E41C9B" w:rsidRDefault="00FE1538">
            <w:pPr>
              <w:pStyle w:val="Default"/>
              <w:rPr>
                <w:rFonts w:ascii="Arial" w:hAnsi="Arial" w:cs="Arial"/>
              </w:rPr>
            </w:pPr>
            <w:r w:rsidRPr="00EB124C">
              <w:rPr>
                <w:rFonts w:ascii="Arial" w:hAnsi="Arial" w:cs="Arial"/>
              </w:rPr>
              <w:t xml:space="preserve">780.663,77 EUR </w:t>
            </w:r>
          </w:p>
        </w:tc>
        <w:tc>
          <w:tcPr>
            <w:tcW w:w="562" w:type="pct"/>
          </w:tcPr>
          <w:p w:rsidRPr="00EB124C" w:rsidR="00FE1538" w:rsidP="00E41C9B" w:rsidRDefault="00FE1538">
            <w:pPr>
              <w:pStyle w:val="Default"/>
              <w:rPr>
                <w:rFonts w:ascii="Arial" w:hAnsi="Arial" w:cs="Arial"/>
              </w:rPr>
            </w:pPr>
            <w:r w:rsidRPr="00EB124C">
              <w:rPr>
                <w:rFonts w:ascii="Arial" w:hAnsi="Arial" w:cs="Arial"/>
              </w:rPr>
              <w:t xml:space="preserve">DA </w:t>
            </w:r>
          </w:p>
        </w:tc>
      </w:tr>
      <w:tr w:rsidRPr="00EB124C" w:rsidR="00FE1538" w:rsidTr="00FE1538">
        <w:trPr>
          <w:trHeight w:val="718"/>
        </w:trPr>
        <w:tc>
          <w:tcPr>
            <w:tcW w:w="396" w:type="pct"/>
          </w:tcPr>
          <w:p w:rsidRPr="00EB124C" w:rsidR="00FE1538" w:rsidP="00E41C9B" w:rsidRDefault="00FE1538">
            <w:pPr>
              <w:pStyle w:val="Default"/>
              <w:rPr>
                <w:rFonts w:ascii="Arial" w:hAnsi="Arial" w:cs="Arial"/>
              </w:rPr>
            </w:pPr>
            <w:r w:rsidRPr="00EB124C">
              <w:rPr>
                <w:rFonts w:ascii="Arial" w:hAnsi="Arial" w:cs="Arial"/>
              </w:rPr>
              <w:t xml:space="preserve">3 </w:t>
            </w:r>
          </w:p>
        </w:tc>
        <w:tc>
          <w:tcPr>
            <w:tcW w:w="1032" w:type="pct"/>
          </w:tcPr>
          <w:p w:rsidRPr="00EB124C" w:rsidR="00FE1538" w:rsidP="00E41C9B" w:rsidRDefault="00FE1538">
            <w:pPr>
              <w:pStyle w:val="Default"/>
              <w:rPr>
                <w:rFonts w:ascii="Arial" w:hAnsi="Arial" w:cs="Arial"/>
              </w:rPr>
            </w:pPr>
            <w:r w:rsidRPr="00EB124C">
              <w:rPr>
                <w:rFonts w:ascii="Arial" w:hAnsi="Arial" w:cs="Arial"/>
              </w:rPr>
              <w:t xml:space="preserve">REPUBLIKA HRVATSKA, MINISTARSTVO FINANCIJA, POREZNA UPRAVA ZADAR </w:t>
            </w:r>
          </w:p>
        </w:tc>
        <w:tc>
          <w:tcPr>
            <w:tcW w:w="867" w:type="pct"/>
          </w:tcPr>
          <w:p w:rsidRPr="00EB124C" w:rsidR="00FE1538" w:rsidP="00E41C9B" w:rsidRDefault="00FE1538">
            <w:pPr>
              <w:pStyle w:val="Default"/>
              <w:rPr>
                <w:rFonts w:ascii="Arial" w:hAnsi="Arial" w:cs="Arial"/>
              </w:rPr>
            </w:pPr>
            <w:r w:rsidRPr="00EB124C">
              <w:rPr>
                <w:rFonts w:ascii="Arial" w:hAnsi="Arial" w:cs="Arial"/>
              </w:rPr>
              <w:t xml:space="preserve">52634238587 </w:t>
            </w:r>
          </w:p>
        </w:tc>
        <w:tc>
          <w:tcPr>
            <w:tcW w:w="674" w:type="pct"/>
          </w:tcPr>
          <w:p w:rsidRPr="00EB124C" w:rsidR="00FE1538" w:rsidP="00E41C9B" w:rsidRDefault="00FE1538">
            <w:pPr>
              <w:pStyle w:val="Default"/>
              <w:rPr>
                <w:rFonts w:ascii="Arial" w:hAnsi="Arial" w:cs="Arial"/>
              </w:rPr>
            </w:pPr>
            <w:r w:rsidRPr="00EB124C">
              <w:rPr>
                <w:rFonts w:ascii="Arial" w:hAnsi="Arial" w:cs="Arial"/>
              </w:rPr>
              <w:t xml:space="preserve">Zadar, Borelli 9/2 </w:t>
            </w:r>
          </w:p>
        </w:tc>
        <w:tc>
          <w:tcPr>
            <w:tcW w:w="734" w:type="pct"/>
          </w:tcPr>
          <w:p w:rsidRPr="00EB124C" w:rsidR="00FE1538" w:rsidP="00E41C9B" w:rsidRDefault="00FE1538">
            <w:pPr>
              <w:pStyle w:val="Default"/>
              <w:rPr>
                <w:rFonts w:ascii="Arial" w:hAnsi="Arial" w:cs="Arial"/>
              </w:rPr>
            </w:pPr>
            <w:r w:rsidRPr="00EB124C">
              <w:rPr>
                <w:rFonts w:ascii="Arial" w:hAnsi="Arial" w:cs="Arial"/>
              </w:rPr>
              <w:t xml:space="preserve">245.901,68 EUR </w:t>
            </w:r>
          </w:p>
        </w:tc>
        <w:tc>
          <w:tcPr>
            <w:tcW w:w="734" w:type="pct"/>
          </w:tcPr>
          <w:p w:rsidRPr="00EB124C" w:rsidR="00FE1538" w:rsidP="00E41C9B" w:rsidRDefault="00FE1538">
            <w:pPr>
              <w:pStyle w:val="Default"/>
              <w:rPr>
                <w:rFonts w:ascii="Arial" w:hAnsi="Arial" w:cs="Arial"/>
              </w:rPr>
            </w:pPr>
            <w:r w:rsidRPr="00EB124C">
              <w:rPr>
                <w:rFonts w:ascii="Arial" w:hAnsi="Arial" w:cs="Arial"/>
              </w:rPr>
              <w:t xml:space="preserve">245.901,68 EUR </w:t>
            </w:r>
          </w:p>
        </w:tc>
        <w:tc>
          <w:tcPr>
            <w:tcW w:w="562" w:type="pct"/>
          </w:tcPr>
          <w:p w:rsidRPr="00EB124C" w:rsidR="00FE1538" w:rsidP="00E41C9B" w:rsidRDefault="00FE1538">
            <w:pPr>
              <w:pStyle w:val="Default"/>
              <w:rPr>
                <w:rFonts w:ascii="Arial" w:hAnsi="Arial" w:cs="Arial"/>
              </w:rPr>
            </w:pPr>
            <w:r w:rsidRPr="00EB124C">
              <w:rPr>
                <w:rFonts w:ascii="Arial" w:hAnsi="Arial" w:cs="Arial"/>
                <w:bCs/>
              </w:rPr>
              <w:t xml:space="preserve">DA </w:t>
            </w:r>
          </w:p>
        </w:tc>
      </w:tr>
    </w:tbl>
    <w:p w:rsidRPr="00E41C9B" w:rsidR="00E41C9B" w:rsidP="00325BD5" w:rsidRDefault="00E41C9B">
      <w:pPr>
        <w:autoSpaceDE w:val="false"/>
        <w:autoSpaceDN w:val="false"/>
        <w:adjustRightInd w:val="false"/>
        <w:rPr>
          <w:rFonts w:ascii="Arial" w:hAnsi="Arial" w:cs="Arial"/>
          <w:color w:val="000000"/>
        </w:rPr>
      </w:pPr>
    </w:p>
    <w:p w:rsidR="00656899" w:rsidP="0040340B" w:rsidRDefault="00E22B1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Stečajn</w:t>
      </w:r>
      <w:r w:rsidR="00EB124C">
        <w:rPr>
          <w:rFonts w:ascii="Arial" w:hAnsi="Arial" w:cs="Arial"/>
        </w:rPr>
        <w:t>i</w:t>
      </w:r>
      <w:r w:rsidR="00504A6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upravitelj dalje navodi da nije bilo</w:t>
      </w:r>
      <w:r w:rsidR="007B7A99">
        <w:rPr>
          <w:rFonts w:ascii="Arial" w:hAnsi="Arial" w:cs="Arial"/>
        </w:rPr>
        <w:t xml:space="preserve"> prijave</w:t>
      </w:r>
      <w:r w:rsidR="00325BD5">
        <w:rPr>
          <w:rFonts w:ascii="Arial" w:hAnsi="Arial" w:cs="Arial"/>
        </w:rPr>
        <w:t xml:space="preserve"> razlučnih i</w:t>
      </w:r>
      <w:r>
        <w:rPr>
          <w:rFonts w:ascii="Arial" w:hAnsi="Arial" w:cs="Arial"/>
        </w:rPr>
        <w:t xml:space="preserve"> izlučnih prava.</w:t>
      </w:r>
    </w:p>
    <w:p w:rsidR="00F77B72" w:rsidP="0040340B" w:rsidRDefault="00F77B72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Sud donosi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center"/>
        <w:rPr>
          <w:rFonts w:ascii="Arial" w:hAnsi="Arial" w:cs="Arial"/>
        </w:rPr>
      </w:pPr>
      <w:r w:rsidRPr="00CE2A3F">
        <w:rPr>
          <w:rFonts w:ascii="Arial" w:hAnsi="Arial" w:cs="Arial"/>
        </w:rPr>
        <w:t>r j e š e n j e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Rješenje o tome u kojem iznosu i u kojem isplatnom redu su utvrđene, odnosno osporene tražbine vjerovnika i o upućivanju na parnicu radi utvrđenja odnosno osporavanja tražbina, odnosno preuzimanju i nastavljanju parnica o osporenim tražbinama, biti će objavljena na e-oglasnoj ploči suda, a u obliku izvatka će biti dostavljeno svakom vjerovniku čija je tražbina osporena i koji je upućen na parnicu. 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Dovršeno u </w:t>
      </w:r>
      <w:r w:rsidR="00EB124C">
        <w:rPr>
          <w:rFonts w:ascii="Arial" w:hAnsi="Arial" w:cs="Arial"/>
        </w:rPr>
        <w:t>8,30</w:t>
      </w:r>
      <w:r w:rsidRPr="00CE2A3F">
        <w:rPr>
          <w:rFonts w:ascii="Arial" w:hAnsi="Arial" w:cs="Arial"/>
        </w:rPr>
        <w:t xml:space="preserve"> sati.</w:t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>ZAPISNIČAR</w:t>
      </w:r>
      <w:r w:rsidRPr="00CE2A3F">
        <w:rPr>
          <w:rFonts w:ascii="Arial" w:hAnsi="Arial" w:cs="Arial"/>
        </w:rPr>
        <w:tab/>
      </w:r>
      <w:r w:rsidRPr="00CE2A3F">
        <w:rPr>
          <w:rFonts w:ascii="Arial" w:hAnsi="Arial" w:cs="Arial"/>
        </w:rPr>
        <w:tab/>
      </w:r>
      <w:r w:rsidRPr="00CE2A3F">
        <w:rPr>
          <w:rFonts w:ascii="Arial" w:hAnsi="Arial" w:cs="Arial"/>
        </w:rPr>
        <w:tab/>
      </w:r>
      <w:r w:rsidRPr="00CE2A3F">
        <w:rPr>
          <w:rFonts w:ascii="Arial" w:hAnsi="Arial" w:cs="Arial"/>
        </w:rPr>
        <w:tab/>
        <w:t>SUTKINJA</w:t>
      </w:r>
      <w:r w:rsidRPr="00CE2A3F">
        <w:rPr>
          <w:rFonts w:ascii="Arial" w:hAnsi="Arial" w:cs="Arial"/>
        </w:rPr>
        <w:tab/>
        <w:t xml:space="preserve">          STEČAJNI UPRAVITELJ </w:t>
      </w:r>
      <w:r w:rsidRPr="00CE2A3F">
        <w:rPr>
          <w:rFonts w:ascii="Arial" w:hAnsi="Arial" w:cs="Arial"/>
        </w:rPr>
        <w:tab/>
      </w: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40340B" w:rsidP="0040340B" w:rsidRDefault="0040340B">
      <w:pPr>
        <w:jc w:val="both"/>
        <w:rPr>
          <w:rFonts w:ascii="Arial" w:hAnsi="Arial" w:cs="Arial"/>
        </w:rPr>
      </w:pPr>
    </w:p>
    <w:p w:rsidRPr="00CE2A3F" w:rsidR="009E003C" w:rsidP="0040340B" w:rsidRDefault="009E003C">
      <w:pPr>
        <w:jc w:val="both"/>
        <w:rPr>
          <w:rFonts w:ascii="Arial" w:hAnsi="Arial" w:cs="Arial"/>
        </w:rPr>
      </w:pPr>
    </w:p>
    <w:sectPr w:rsidRPr="00CE2A3F" w:rsidR="009E003C" w:rsidSect="001E1796">
      <w:headerReference w:type="default" r:id="rId9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47293" w:rsidP="000F0D50" w:rsidRDefault="00D47293">
      <w:r>
        <w:separator/>
      </w:r>
    </w:p>
  </w:endnote>
  <w:endnote w:type="continuationSeparator" w:id="0">
    <w:p w:rsidR="00D47293" w:rsidP="000F0D50" w:rsidRDefault="00D4729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47293" w:rsidP="000F0D50" w:rsidRDefault="00D47293">
      <w:r>
        <w:separator/>
      </w:r>
    </w:p>
  </w:footnote>
  <w:footnote w:type="continuationSeparator" w:id="0">
    <w:p w:rsidR="00D47293" w:rsidP="000F0D50" w:rsidRDefault="00D4729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E2A3F" w:rsidR="00D47293" w:rsidP="00805CD1" w:rsidRDefault="00D47293">
    <w:pPr>
      <w:pStyle w:val="Zaglavlje"/>
      <w:jc w:val="center"/>
      <w:rPr>
        <w:rFonts w:ascii="Arial" w:hAnsi="Arial" w:cs="Arial"/>
      </w:rPr>
    </w:pPr>
    <w:r>
      <w:t xml:space="preserve">                                                                        </w:t>
    </w:r>
    <w:r w:rsidRPr="00CE2A3F">
      <w:rPr>
        <w:rFonts w:ascii="Arial" w:hAnsi="Arial" w:cs="Arial"/>
      </w:rPr>
      <w:fldChar w:fldCharType="begin"/>
    </w:r>
    <w:r w:rsidRPr="00CE2A3F">
      <w:rPr>
        <w:rFonts w:ascii="Arial" w:hAnsi="Arial" w:cs="Arial"/>
      </w:rPr>
      <w:instrText>PAGE   \* MERGEFORMAT</w:instrText>
    </w:r>
    <w:r w:rsidRPr="00CE2A3F">
      <w:rPr>
        <w:rFonts w:ascii="Arial" w:hAnsi="Arial" w:cs="Arial"/>
      </w:rPr>
      <w:fldChar w:fldCharType="separate"/>
    </w:r>
    <w:r w:rsidR="00DA22D0">
      <w:rPr>
        <w:rFonts w:ascii="Arial" w:hAnsi="Arial" w:cs="Arial"/>
        <w:noProof/>
      </w:rPr>
      <w:t>2</w:t>
    </w:r>
    <w:r w:rsidRPr="00CE2A3F">
      <w:rPr>
        <w:rFonts w:ascii="Arial" w:hAnsi="Arial" w:cs="Arial"/>
      </w:rPr>
      <w:fldChar w:fldCharType="end"/>
    </w:r>
    <w:r w:rsidRPr="00CE2A3F">
      <w:rPr>
        <w:rFonts w:ascii="Arial" w:hAnsi="Arial" w:cs="Arial"/>
      </w:rPr>
      <w:t xml:space="preserve">            </w:t>
    </w:r>
    <w:r w:rsidR="00751DA6">
      <w:rPr>
        <w:rFonts w:ascii="Arial" w:hAnsi="Arial" w:cs="Arial"/>
      </w:rPr>
      <w:t xml:space="preserve">                             </w:t>
    </w:r>
    <w:r w:rsidRPr="00CE2A3F">
      <w:rPr>
        <w:rFonts w:ascii="Arial" w:hAnsi="Arial" w:cs="Arial"/>
      </w:rPr>
      <w:t>1 St-</w:t>
    </w:r>
    <w:r w:rsidR="00E41C9B">
      <w:rPr>
        <w:rFonts w:ascii="Arial" w:hAnsi="Arial" w:cs="Arial"/>
      </w:rPr>
      <w:t>160</w:t>
    </w:r>
    <w:r w:rsidRPr="00CE2A3F">
      <w:rPr>
        <w:rFonts w:ascii="Arial" w:hAnsi="Arial" w:cs="Arial"/>
      </w:rPr>
      <w:t>/</w:t>
    </w:r>
    <w:r w:rsidR="00E41C9B">
      <w:rPr>
        <w:rFonts w:ascii="Arial" w:hAnsi="Arial" w:cs="Arial"/>
      </w:rPr>
      <w:t>2021</w:t>
    </w:r>
    <w:r w:rsidRPr="00CE2A3F">
      <w:rPr>
        <w:rFonts w:ascii="Arial" w:hAnsi="Arial" w:cs="Arial"/>
      </w:rPr>
      <w:t>-</w:t>
    </w:r>
    <w:r w:rsidR="00E41C9B">
      <w:rPr>
        <w:rFonts w:ascii="Arial" w:hAnsi="Arial" w:cs="Arial"/>
      </w:rPr>
      <w:t>66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F1781"/>
    <w:multiLevelType w:val="hybridMultilevel"/>
    <w:tmpl w:val="32FA2EC0"/>
    <w:lvl w:ilvl="0" w:tplc="BDDE86F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EE90369"/>
    <w:multiLevelType w:val="hybridMultilevel"/>
    <w:tmpl w:val="CBF4D716"/>
    <w:lvl w:ilvl="0" w:tplc="AED46E7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A9316C"/>
    <w:multiLevelType w:val="hybridMultilevel"/>
    <w:tmpl w:val="A22CE7A8"/>
    <w:lvl w:ilvl="0" w:tplc="61C4104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403C9A"/>
    <w:multiLevelType w:val="hybridMultilevel"/>
    <w:tmpl w:val="C8F0141E"/>
    <w:lvl w:ilvl="0" w:tplc="485444F4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6247484"/>
    <w:multiLevelType w:val="hybridMultilevel"/>
    <w:tmpl w:val="E52C61EC"/>
    <w:lvl w:ilvl="0" w:tplc="366E6F3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585152B8"/>
    <w:multiLevelType w:val="hybridMultilevel"/>
    <w:tmpl w:val="63FA0A32"/>
    <w:lvl w:ilvl="0" w:tplc="AA1A49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8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775DFD"/>
    <w:multiLevelType w:val="hybridMultilevel"/>
    <w:tmpl w:val="BFE66E28"/>
    <w:lvl w:ilvl="0" w:tplc="44607464">
      <w:start w:val="2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62DD727F"/>
    <w:multiLevelType w:val="hybridMultilevel"/>
    <w:tmpl w:val="2F56530E"/>
    <w:lvl w:ilvl="0" w:tplc="7842176E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64F268D5"/>
    <w:multiLevelType w:val="hybridMultilevel"/>
    <w:tmpl w:val="2C52BC8E"/>
    <w:lvl w:ilvl="0" w:tplc="934EA29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66191910"/>
    <w:multiLevelType w:val="hybridMultilevel"/>
    <w:tmpl w:val="CD08339C"/>
    <w:lvl w:ilvl="0" w:tplc="E144A16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5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8">
    <w:nsid w:val="7AA966BC"/>
    <w:multiLevelType w:val="hybridMultilevel"/>
    <w:tmpl w:val="9558F546"/>
    <w:lvl w:ilvl="0" w:tplc="A43870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4"/>
  </w:num>
  <w:num w:numId="3">
    <w:abstractNumId w:val="14"/>
  </w:num>
  <w:num w:numId="4">
    <w:abstractNumId w:val="27"/>
  </w:num>
  <w:num w:numId="5">
    <w:abstractNumId w:val="6"/>
  </w:num>
  <w:num w:numId="6">
    <w:abstractNumId w:val="17"/>
  </w:num>
  <w:num w:numId="7">
    <w:abstractNumId w:val="7"/>
  </w:num>
  <w:num w:numId="8">
    <w:abstractNumId w:val="5"/>
  </w:num>
  <w:num w:numId="9">
    <w:abstractNumId w:val="9"/>
  </w:num>
  <w:num w:numId="10">
    <w:abstractNumId w:val="26"/>
  </w:num>
  <w:num w:numId="11">
    <w:abstractNumId w:val="2"/>
  </w:num>
  <w:num w:numId="12">
    <w:abstractNumId w:val="13"/>
  </w:num>
  <w:num w:numId="13">
    <w:abstractNumId w:val="30"/>
  </w:num>
  <w:num w:numId="14">
    <w:abstractNumId w:val="3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11"/>
  </w:num>
  <w:num w:numId="18">
    <w:abstractNumId w:val="1"/>
  </w:num>
  <w:num w:numId="19">
    <w:abstractNumId w:val="12"/>
  </w:num>
  <w:num w:numId="20">
    <w:abstractNumId w:val="18"/>
  </w:num>
  <w:num w:numId="21">
    <w:abstractNumId w:val="29"/>
  </w:num>
  <w:num w:numId="22">
    <w:abstractNumId w:val="22"/>
  </w:num>
  <w:num w:numId="23">
    <w:abstractNumId w:val="16"/>
  </w:num>
  <w:num w:numId="24">
    <w:abstractNumId w:val="28"/>
  </w:num>
  <w:num w:numId="25">
    <w:abstractNumId w:val="4"/>
  </w:num>
  <w:num w:numId="26">
    <w:abstractNumId w:val="15"/>
  </w:num>
  <w:num w:numId="27">
    <w:abstractNumId w:val="0"/>
  </w:num>
  <w:num w:numId="28">
    <w:abstractNumId w:val="23"/>
  </w:num>
  <w:num w:numId="29">
    <w:abstractNumId w:val="20"/>
  </w:num>
  <w:num w:numId="30">
    <w:abstractNumId w:val="8"/>
  </w:num>
  <w:num w:numId="31">
    <w:abstractNumId w:val="21"/>
  </w:num>
  <w:num w:numId="32">
    <w:abstractNumId w:val="1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03C"/>
    <w:rsid w:val="000108B7"/>
    <w:rsid w:val="00016368"/>
    <w:rsid w:val="00016BAA"/>
    <w:rsid w:val="00022FAC"/>
    <w:rsid w:val="000232CD"/>
    <w:rsid w:val="00027490"/>
    <w:rsid w:val="00037626"/>
    <w:rsid w:val="00044837"/>
    <w:rsid w:val="00047F1C"/>
    <w:rsid w:val="00047FD3"/>
    <w:rsid w:val="00054CFC"/>
    <w:rsid w:val="000671C7"/>
    <w:rsid w:val="0007213B"/>
    <w:rsid w:val="000727EA"/>
    <w:rsid w:val="00081A58"/>
    <w:rsid w:val="00082071"/>
    <w:rsid w:val="00090395"/>
    <w:rsid w:val="000A752E"/>
    <w:rsid w:val="000B2022"/>
    <w:rsid w:val="000C6530"/>
    <w:rsid w:val="000D2695"/>
    <w:rsid w:val="000E1153"/>
    <w:rsid w:val="000F0D50"/>
    <w:rsid w:val="000F2F59"/>
    <w:rsid w:val="000F5A2C"/>
    <w:rsid w:val="001058A1"/>
    <w:rsid w:val="00105D67"/>
    <w:rsid w:val="00111F9E"/>
    <w:rsid w:val="00116BFF"/>
    <w:rsid w:val="00122FA2"/>
    <w:rsid w:val="001236AC"/>
    <w:rsid w:val="001371D5"/>
    <w:rsid w:val="00137F3E"/>
    <w:rsid w:val="00155ED2"/>
    <w:rsid w:val="001648F1"/>
    <w:rsid w:val="00165B98"/>
    <w:rsid w:val="0017355B"/>
    <w:rsid w:val="001B0D22"/>
    <w:rsid w:val="001B2564"/>
    <w:rsid w:val="001E1796"/>
    <w:rsid w:val="001E71A6"/>
    <w:rsid w:val="002005B8"/>
    <w:rsid w:val="00220CA9"/>
    <w:rsid w:val="002316EC"/>
    <w:rsid w:val="0023470E"/>
    <w:rsid w:val="00251190"/>
    <w:rsid w:val="00257329"/>
    <w:rsid w:val="002632FB"/>
    <w:rsid w:val="00291F75"/>
    <w:rsid w:val="00293FE2"/>
    <w:rsid w:val="002B1A18"/>
    <w:rsid w:val="002C57E1"/>
    <w:rsid w:val="002D1730"/>
    <w:rsid w:val="002D563E"/>
    <w:rsid w:val="002F0D56"/>
    <w:rsid w:val="002F2B7F"/>
    <w:rsid w:val="00314050"/>
    <w:rsid w:val="00324C09"/>
    <w:rsid w:val="00325BD5"/>
    <w:rsid w:val="00332B73"/>
    <w:rsid w:val="003725A6"/>
    <w:rsid w:val="00381B26"/>
    <w:rsid w:val="003853F9"/>
    <w:rsid w:val="003865B2"/>
    <w:rsid w:val="00386A58"/>
    <w:rsid w:val="00391C64"/>
    <w:rsid w:val="003B1B12"/>
    <w:rsid w:val="003B3D8E"/>
    <w:rsid w:val="003C7D3B"/>
    <w:rsid w:val="003E22D0"/>
    <w:rsid w:val="003F2267"/>
    <w:rsid w:val="003F539D"/>
    <w:rsid w:val="003F6C10"/>
    <w:rsid w:val="0040340B"/>
    <w:rsid w:val="0040393E"/>
    <w:rsid w:val="0041624E"/>
    <w:rsid w:val="004303D0"/>
    <w:rsid w:val="00431A46"/>
    <w:rsid w:val="00442672"/>
    <w:rsid w:val="00444F48"/>
    <w:rsid w:val="00455E64"/>
    <w:rsid w:val="00472230"/>
    <w:rsid w:val="00477311"/>
    <w:rsid w:val="004823B4"/>
    <w:rsid w:val="00487C7F"/>
    <w:rsid w:val="004A0F8E"/>
    <w:rsid w:val="004A5B0A"/>
    <w:rsid w:val="004C07B5"/>
    <w:rsid w:val="004C6A46"/>
    <w:rsid w:val="004E4B95"/>
    <w:rsid w:val="004F2A4E"/>
    <w:rsid w:val="00502C00"/>
    <w:rsid w:val="00504A67"/>
    <w:rsid w:val="00522E0B"/>
    <w:rsid w:val="00524D93"/>
    <w:rsid w:val="005251A1"/>
    <w:rsid w:val="005277A1"/>
    <w:rsid w:val="005377A0"/>
    <w:rsid w:val="00540349"/>
    <w:rsid w:val="00543CD0"/>
    <w:rsid w:val="005677A9"/>
    <w:rsid w:val="00580628"/>
    <w:rsid w:val="00585130"/>
    <w:rsid w:val="005954D0"/>
    <w:rsid w:val="005B6150"/>
    <w:rsid w:val="005D268C"/>
    <w:rsid w:val="005E0FD0"/>
    <w:rsid w:val="005F0790"/>
    <w:rsid w:val="00601ACD"/>
    <w:rsid w:val="00603FF6"/>
    <w:rsid w:val="00636F12"/>
    <w:rsid w:val="006508DB"/>
    <w:rsid w:val="00651E9B"/>
    <w:rsid w:val="0065448E"/>
    <w:rsid w:val="00656899"/>
    <w:rsid w:val="00662BBC"/>
    <w:rsid w:val="0068761E"/>
    <w:rsid w:val="006A46AA"/>
    <w:rsid w:val="006B0187"/>
    <w:rsid w:val="006B39A9"/>
    <w:rsid w:val="006C7AD3"/>
    <w:rsid w:val="006D7A96"/>
    <w:rsid w:val="006E39E9"/>
    <w:rsid w:val="007058C7"/>
    <w:rsid w:val="00722A49"/>
    <w:rsid w:val="00723315"/>
    <w:rsid w:val="007251FE"/>
    <w:rsid w:val="00733C82"/>
    <w:rsid w:val="0074069B"/>
    <w:rsid w:val="00747919"/>
    <w:rsid w:val="00751DA6"/>
    <w:rsid w:val="00764564"/>
    <w:rsid w:val="0077444A"/>
    <w:rsid w:val="00775A86"/>
    <w:rsid w:val="007815B7"/>
    <w:rsid w:val="00793082"/>
    <w:rsid w:val="00797187"/>
    <w:rsid w:val="007A72BF"/>
    <w:rsid w:val="007A7552"/>
    <w:rsid w:val="007A7635"/>
    <w:rsid w:val="007B1162"/>
    <w:rsid w:val="007B6F33"/>
    <w:rsid w:val="007B7A99"/>
    <w:rsid w:val="007C13BC"/>
    <w:rsid w:val="007C4651"/>
    <w:rsid w:val="007D53DE"/>
    <w:rsid w:val="007D7102"/>
    <w:rsid w:val="007E2586"/>
    <w:rsid w:val="007F2E40"/>
    <w:rsid w:val="00805CD1"/>
    <w:rsid w:val="0081149A"/>
    <w:rsid w:val="00834DE3"/>
    <w:rsid w:val="008439AB"/>
    <w:rsid w:val="00843FDB"/>
    <w:rsid w:val="00857B9E"/>
    <w:rsid w:val="00891D49"/>
    <w:rsid w:val="008A1793"/>
    <w:rsid w:val="008A322C"/>
    <w:rsid w:val="008C01FC"/>
    <w:rsid w:val="008D21C0"/>
    <w:rsid w:val="008E380D"/>
    <w:rsid w:val="008E6570"/>
    <w:rsid w:val="009079B1"/>
    <w:rsid w:val="00910199"/>
    <w:rsid w:val="0091354A"/>
    <w:rsid w:val="00924AF5"/>
    <w:rsid w:val="009306F8"/>
    <w:rsid w:val="009447BE"/>
    <w:rsid w:val="00953054"/>
    <w:rsid w:val="00954B32"/>
    <w:rsid w:val="00965003"/>
    <w:rsid w:val="009722E1"/>
    <w:rsid w:val="00977C8D"/>
    <w:rsid w:val="00981F2A"/>
    <w:rsid w:val="009A0A34"/>
    <w:rsid w:val="009A23F8"/>
    <w:rsid w:val="009A2A37"/>
    <w:rsid w:val="009A4029"/>
    <w:rsid w:val="009B3DF2"/>
    <w:rsid w:val="009C0428"/>
    <w:rsid w:val="009D27A1"/>
    <w:rsid w:val="009D40AC"/>
    <w:rsid w:val="009E003C"/>
    <w:rsid w:val="009E46B4"/>
    <w:rsid w:val="009F64EE"/>
    <w:rsid w:val="00A145B4"/>
    <w:rsid w:val="00A1606F"/>
    <w:rsid w:val="00A32607"/>
    <w:rsid w:val="00A334F7"/>
    <w:rsid w:val="00A468A0"/>
    <w:rsid w:val="00A47A88"/>
    <w:rsid w:val="00A51E53"/>
    <w:rsid w:val="00A5237A"/>
    <w:rsid w:val="00A53E98"/>
    <w:rsid w:val="00A5624C"/>
    <w:rsid w:val="00A63B5E"/>
    <w:rsid w:val="00A65177"/>
    <w:rsid w:val="00A82096"/>
    <w:rsid w:val="00A85AD9"/>
    <w:rsid w:val="00A97876"/>
    <w:rsid w:val="00AB454C"/>
    <w:rsid w:val="00AB6195"/>
    <w:rsid w:val="00AC05AF"/>
    <w:rsid w:val="00AC6852"/>
    <w:rsid w:val="00AD41F1"/>
    <w:rsid w:val="00AE05B3"/>
    <w:rsid w:val="00AE6A7C"/>
    <w:rsid w:val="00AF6CB0"/>
    <w:rsid w:val="00B23026"/>
    <w:rsid w:val="00B234EA"/>
    <w:rsid w:val="00B24E75"/>
    <w:rsid w:val="00B30EDC"/>
    <w:rsid w:val="00B31817"/>
    <w:rsid w:val="00B36E37"/>
    <w:rsid w:val="00B3762A"/>
    <w:rsid w:val="00B50BB6"/>
    <w:rsid w:val="00B77F2A"/>
    <w:rsid w:val="00B85E9B"/>
    <w:rsid w:val="00BA5EFA"/>
    <w:rsid w:val="00BB376D"/>
    <w:rsid w:val="00BD0B31"/>
    <w:rsid w:val="00BD376D"/>
    <w:rsid w:val="00BE176D"/>
    <w:rsid w:val="00BE2607"/>
    <w:rsid w:val="00C04362"/>
    <w:rsid w:val="00C0448E"/>
    <w:rsid w:val="00C54F05"/>
    <w:rsid w:val="00C75ADA"/>
    <w:rsid w:val="00C81A61"/>
    <w:rsid w:val="00CA1A21"/>
    <w:rsid w:val="00CB7609"/>
    <w:rsid w:val="00CC1E52"/>
    <w:rsid w:val="00CD0B71"/>
    <w:rsid w:val="00CD1833"/>
    <w:rsid w:val="00CD3126"/>
    <w:rsid w:val="00CD7FF4"/>
    <w:rsid w:val="00CE2A3F"/>
    <w:rsid w:val="00CF7EE3"/>
    <w:rsid w:val="00D12787"/>
    <w:rsid w:val="00D267EB"/>
    <w:rsid w:val="00D4210E"/>
    <w:rsid w:val="00D42D80"/>
    <w:rsid w:val="00D43251"/>
    <w:rsid w:val="00D47293"/>
    <w:rsid w:val="00D64038"/>
    <w:rsid w:val="00D722BB"/>
    <w:rsid w:val="00D83FF5"/>
    <w:rsid w:val="00D87843"/>
    <w:rsid w:val="00DA22D0"/>
    <w:rsid w:val="00DA3B99"/>
    <w:rsid w:val="00DA52CA"/>
    <w:rsid w:val="00DC6E0D"/>
    <w:rsid w:val="00DD4C4B"/>
    <w:rsid w:val="00DE5CEB"/>
    <w:rsid w:val="00DE5E55"/>
    <w:rsid w:val="00DF1422"/>
    <w:rsid w:val="00DF300C"/>
    <w:rsid w:val="00E008CF"/>
    <w:rsid w:val="00E20DC1"/>
    <w:rsid w:val="00E21835"/>
    <w:rsid w:val="00E22B1D"/>
    <w:rsid w:val="00E250F1"/>
    <w:rsid w:val="00E300AE"/>
    <w:rsid w:val="00E3035E"/>
    <w:rsid w:val="00E41C9B"/>
    <w:rsid w:val="00E4499D"/>
    <w:rsid w:val="00E87CF2"/>
    <w:rsid w:val="00E93CBD"/>
    <w:rsid w:val="00E9558D"/>
    <w:rsid w:val="00EB0D26"/>
    <w:rsid w:val="00EB124C"/>
    <w:rsid w:val="00EB1AFC"/>
    <w:rsid w:val="00EC4814"/>
    <w:rsid w:val="00EC55C1"/>
    <w:rsid w:val="00EC65AF"/>
    <w:rsid w:val="00EF39C5"/>
    <w:rsid w:val="00F037CF"/>
    <w:rsid w:val="00F10468"/>
    <w:rsid w:val="00F17E3B"/>
    <w:rsid w:val="00F24D9D"/>
    <w:rsid w:val="00F24E03"/>
    <w:rsid w:val="00F2515C"/>
    <w:rsid w:val="00F26B7B"/>
    <w:rsid w:val="00F30D73"/>
    <w:rsid w:val="00F3314C"/>
    <w:rsid w:val="00F352AD"/>
    <w:rsid w:val="00F44973"/>
    <w:rsid w:val="00F47C69"/>
    <w:rsid w:val="00F47D8C"/>
    <w:rsid w:val="00F55604"/>
    <w:rsid w:val="00F77B72"/>
    <w:rsid w:val="00F95261"/>
    <w:rsid w:val="00F96D5F"/>
    <w:rsid w:val="00FA777A"/>
    <w:rsid w:val="00FB36B3"/>
    <w:rsid w:val="00FB4A49"/>
    <w:rsid w:val="00FC1789"/>
    <w:rsid w:val="00FC495D"/>
    <w:rsid w:val="00FC748B"/>
    <w:rsid w:val="00FD29BF"/>
    <w:rsid w:val="00FD6170"/>
    <w:rsid w:val="00FE1538"/>
    <w:rsid w:val="00FE45D4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6EF8F88A-E24D-48D7-B11D-A9B57DCE8300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uiPriority="99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uiPriority="99" w:semiHidden="true" w:unhideWhenUsed="true" w:qFormat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uiPriority="99" w:semiHidden="true"/>
    <w:lsdException w:name="No Spacing" w:uiPriority="99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  <w:style w:type="table" w:styleId="Reetkatablice">
    <w:name w:val="Table Grid"/>
    <w:basedOn w:val="Obinatablica"/>
    <w:uiPriority w:val="39"/>
    <w:rsid w:val="0047731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zproreda">
    <w:name w:val="No Spacing"/>
    <w:uiPriority w:val="99"/>
    <w:qFormat/>
    <w:rsid w:val="00442672"/>
    <w:pPr>
      <w:spacing w:after="80"/>
    </w:pPr>
    <w:rPr>
      <w:rFonts w:ascii="Calibri" w:hAnsi="Calibri"/>
      <w:sz w:val="22"/>
      <w:szCs w:val="22"/>
      <w:lang w:eastAsia="en-US"/>
    </w:rPr>
  </w:style>
  <w:style w:type="paragraph" w:styleId="Tekstfusnote">
    <w:name w:val="footnote text"/>
    <w:basedOn w:val="Normal"/>
    <w:link w:val="TekstfusnoteChar"/>
    <w:uiPriority w:val="99"/>
    <w:rsid w:val="00CD1833"/>
    <w:pPr>
      <w:spacing w:after="80"/>
    </w:pPr>
    <w:rPr>
      <w:rFonts w:ascii="Calibri" w:hAnsi="Calibri" w:eastAsia="Calibri"/>
      <w:sz w:val="20"/>
      <w:szCs w:val="20"/>
      <w:lang w:eastAsia="en-US"/>
    </w:rPr>
  </w:style>
  <w:style w:type="character" w:styleId="TekstfusnoteChar" w:customStyle="true">
    <w:name w:val="Tekst fusnote Char"/>
    <w:basedOn w:val="Zadanifontodlomka"/>
    <w:link w:val="Tekstfusnote"/>
    <w:uiPriority w:val="99"/>
    <w:qFormat/>
    <w:rsid w:val="00CD1833"/>
    <w:rPr>
      <w:rFonts w:ascii="Calibri" w:hAnsi="Calibri" w:eastAsia="Calibri"/>
      <w:lang w:eastAsia="en-US"/>
    </w:rPr>
  </w:style>
  <w:style w:type="character" w:styleId="Referencafusnote">
    <w:name w:val="footnote reference"/>
    <w:uiPriority w:val="99"/>
    <w:qFormat/>
    <w:rsid w:val="00CD1833"/>
    <w:rPr>
      <w:rFonts w:cs="Times New Roman"/>
      <w:vertAlign w:val="superscript"/>
    </w:rPr>
  </w:style>
  <w:style w:type="character" w:styleId="Sidrofusnote" w:customStyle="true">
    <w:name w:val="Sidro fusnote"/>
    <w:rsid w:val="0040340B"/>
    <w:rPr>
      <w:vertAlign w:val="superscript"/>
    </w:rPr>
  </w:style>
  <w:style w:type="paragraph" w:styleId="Default" w:customStyle="true">
    <w:name w:val="Default"/>
    <w:rsid w:val="00EB1AFC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DA22D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A22D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A22D0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A22D0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A22D0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31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5630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0800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3440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75853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39746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60565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12110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61614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3491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54928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72629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25076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49050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9209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28. veljače 2024.</izvorni_sadrzaj>
    <derivirana_varijabla naziv="DomainObject.StvarniPocetakDatum_1">28. veljače 2024.</derivirana_varijabla>
  </DomainObject.StvarniPocetakDatum>
  <DomainObject.StvarniZavrsetakDatum>
    <izvorni_sadrzaj>28. veljače 2024.</izvorni_sadrzaj>
    <derivirana_varijabla naziv="DomainObject.StvarniZavrsetakDatum_1">28. veljače 2024.</derivirana_varijabla>
  </DomainObject.StvarniZavrsetakDatum>
  <DomainObject.PlaniraniZavrsetakDatum>
    <izvorni_sadrzaj>28. veljače 2024.</izvorni_sadrzaj>
    <derivirana_varijabla naziv="DomainObject.PlaniraniZavrsetakDatum_1">28. veljače 2024.</derivirana_varijabla>
  </DomainObject.PlaniraniZavrsetakDatum>
  <DomainObject.PlaniraniPocetakDatum>
    <izvorni_sadrzaj>28. veljače 2024.</izvorni_sadrzaj>
    <derivirana_varijabla naziv="DomainObject.PlaniraniPocetakDatum_1">28. veljače 2024.</derivirana_varijabla>
  </DomainObject.PlaniraniPocetakDatum>
  <DomainObject.StvarniPocetakVrijeme>
    <izvorni_sadrzaj>08:15</izvorni_sadrzaj>
    <derivirana_varijabla naziv="DomainObject.StvarniPocetakVrijeme_1">08:15</derivirana_varijabla>
  </DomainObject.StvarniPocetakVrijeme>
  <DomainObject.StvarniZavrsetakVrijeme>
    <izvorni_sadrzaj>08:30</izvorni_sadrzaj>
    <derivirana_varijabla naziv="DomainObject.StvarniZavrsetakVrijeme_1">08:30</derivirana_varijabla>
  </DomainObject.StvarniZavrsetakVrijeme>
  <DomainObject.PlaniraniZavrsetakVrijeme>
    <izvorni_sadrzaj>08:30</izvorni_sadrzaj>
    <derivirana_varijabla naziv="DomainObject.PlaniraniZavrsetakVrijeme_1">08:30</derivirana_varijabla>
  </DomainObject.PlaniraniZavrsetakVrijeme>
  <DomainObject.PlaniraniPocetakVrijeme>
    <izvorni_sadrzaj>08:15</izvorni_sadrzaj>
    <derivirana_varijabla naziv="DomainObject.PlaniraniPocetakVrijeme_1">08:15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28. veljače 2024.</izvorni_sadrzaj>
    <derivirana_varijabla naziv="DomainObject.Zapisnik.DatumKreiranja_1">28. veljače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St-160/2021-68</izvorni_sadrzaj>
    <derivirana_varijabla naziv="DomainObject.Zapisnik.Oznaka_1">St-160/2021-68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2. lipnja 2022.</izvorni_sadrzaj>
    <derivirana_varijabla naziv="DomainObject.Predmet.DatumArhiviranja_1">2. lipnja 2022.</derivirana_varijabla>
  </DomainObject.Predmet.DatumArhiviranja>
  <DomainObject.Predmet.DatumIzradeOptuznogAkta>
    <izvorni_sadrzaj>22. veljače 2021.</izvorni_sadrzaj>
    <derivirana_varijabla naziv="DomainObject.Predmet.DatumIzradeOptuznogAkta_1">22. veljače 2021.</derivirana_varijabla>
  </DomainObject.Predmet.DatumIzradeOptuznogAkta>
  <DomainObject.Predmet.DatumIzradeOptuznogAktaFormated>
    <izvorni_sadrzaj>22.2.2021.</izvorni_sadrzaj>
    <derivirana_varijabla naziv="DomainObject.Predmet.DatumIzradeOptuznogAktaFormated_1">22.2.2021.</derivirana_varijabla>
  </DomainObject.Predmet.DatumIzradeOptuznogAktaFormated>
  <DomainObject.Predmet.DatumOsnivanja>
    <izvorni_sadrzaj>23. veljače 2021.</izvorni_sadrzaj>
    <derivirana_varijabla naziv="DomainObject.Predmet.DatumOsnivanja_1">23.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22. veljače 2021.</izvorni_sadrzaj>
    <derivirana_varijabla naziv="DomainObject.Predmet.DatumPrimitkaOptuznogAkta_1">22. veljače 2021.</derivirana_varijabla>
  </DomainObject.Predmet.DatumPrimitkaOptuznogAkta>
  <DomainObject.Predmet.DatumRjesavanja>
    <izvorni_sadrzaj>12. svibnja 2022.</izvorni_sadrzaj>
    <derivirana_varijabla naziv="DomainObject.Predmet.DatumRjesavanja_1">12. svibnja 2022.</derivirana_varijabla>
  </DomainObject.Predmet.DatumRjesavanja>
  <DomainObject.Predmet.DatumRokaCuvanja>
    <izvorni_sadrzaj>31. prosinca 2222.</izvorni_sadrzaj>
    <derivirana_varijabla naziv="DomainObject.Predmet.DatumRokaCuvanja_1">31. prosinca 2222.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St-160/2021</izvorni_sadrzaj>
    <derivirana_varijabla naziv="DomainObject.Predmet.OznakaBroj_1">St-160/2021</derivirana_varijabla>
  </DomainObject.Predmet.OznakaBroj>
  <DomainObject.Predmet.OznakaBrojOptuznogAkta>
    <izvorni_sadrzaj>04-06-21-2142</izvorni_sadrzaj>
    <derivirana_varijabla naziv="DomainObject.Predmet.OznakaBrojOptuznogAkta_1">04-06-21-2142</derivirana_varijabla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CAUTELA d.o.o.</izvorni_sadrzaj>
    <derivirana_varijabla naziv="DomainObject.Predmet.ProtustrankaFormated_1">  CAUTELA d.o.o.</derivirana_varijabla>
  </DomainObject.Predmet.ProtustrankaFormated>
  <DomainObject.Predmet.ProtustrankaFormatedOIB>
    <izvorni_sadrzaj>  CAUTELA d.o.o., OIB 41098807578</izvorni_sadrzaj>
    <derivirana_varijabla naziv="DomainObject.Predmet.ProtustrankaFormatedOIB_1">  CAUTELA d.o.o., OIB 41098807578</derivirana_varijabla>
  </DomainObject.Predmet.ProtustrankaFormatedOIB>
  <DomainObject.Predmet.ProtustrankaFormatedWithAdress>
    <izvorni_sadrzaj> CAUTELA d.o.o., Stjepana Ivšića 4, 23000 Zadar</izvorni_sadrzaj>
    <derivirana_varijabla naziv="DomainObject.Predmet.ProtustrankaFormatedWithAdress_1"> CAUTELA d.o.o., Stjepana Ivšića 4, 23000 Zadar</derivirana_varijabla>
  </DomainObject.Predmet.ProtustrankaFormatedWithAdress>
  <DomainObject.Predmet.ProtustrankaFormatedWithAdressOIB>
    <izvorni_sadrzaj> CAUTELA d.o.o., OIB 41098807578, Stjepana Ivšića 4, 23000 Zadar</izvorni_sadrzaj>
    <derivirana_varijabla naziv="DomainObject.Predmet.ProtustrankaFormatedWithAdressOIB_1"> CAUTELA d.o.o., OIB 41098807578, Stjepana Ivšića 4, 23000 Zadar</derivirana_varijabla>
  </DomainObject.Predmet.ProtustrankaFormatedWithAdressOIB>
  <DomainObject.Predmet.ProtustrankaWithAdress>
    <izvorni_sadrzaj>CAUTELA d.o.o. Stjepana Ivšića 4, 23000 Zadar</izvorni_sadrzaj>
    <derivirana_varijabla naziv="DomainObject.Predmet.ProtustrankaWithAdress_1">CAUTELA d.o.o. Stjepana Ivšića 4, 23000 Zadar</derivirana_varijabla>
  </DomainObject.Predmet.ProtustrankaWithAdress>
  <DomainObject.Predmet.ProtustrankaWithAdressOIB>
    <izvorni_sadrzaj>CAUTELA d.o.o., OIB 41098807578, Stjepana Ivšića 4, 23000 Zadar</izvorni_sadrzaj>
    <derivirana_varijabla naziv="DomainObject.Predmet.ProtustrankaWithAdressOIB_1">CAUTELA d.o.o., OIB 41098807578, Stjepana Ivšića 4, 23000 Zadar</derivirana_varijabla>
  </DomainObject.Predmet.ProtustrankaWithAdressOIB>
  <DomainObject.Predmet.ProtustrankaNazivFormated>
    <izvorni_sadrzaj>CAUTELA d.o.o.</izvorni_sadrzaj>
    <derivirana_varijabla naziv="DomainObject.Predmet.ProtustrankaNazivFormated_1">CAUTELA d.o.o.</derivirana_varijabla>
  </DomainObject.Predmet.ProtustrankaNazivFormated>
  <DomainObject.Predmet.ProtustrankaNazivFormatedOIB>
    <izvorni_sadrzaj>CAUTELA d.o.o., OIB 41098807578</izvorni_sadrzaj>
    <derivirana_varijabla naziv="DomainObject.Predmet.ProtustrankaNazivFormatedOIB_1">CAUTELA d.o.o., OIB 41098807578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IVANA DANILA 4, 23000 Zadar</izvorni_sadrzaj>
    <derivirana_varijabla naziv="DomainObject.Predmet.StrankaFormatedWithAdress_1"> Financijska agencija (FINA), IVANA DANILA 4, 23000 Zadar</derivirana_varijabla>
  </DomainObject.Predmet.StrankaFormatedWithAdress>
  <DomainObject.Predmet.StrankaFormatedWithAdressOIB>
    <izvorni_sadrzaj> Financijska agencija (FINA), OIB 85821130368, IVANA DANILA 4, 23000 Zadar</izvorni_sadrzaj>
    <derivirana_varijabla naziv="DomainObject.Predmet.StrankaFormatedWithAdressOIB_1"> Financijska agencija (FINA), OIB 85821130368, IVANA DANILA 4, 23000 Zadar</derivirana_varijabla>
  </DomainObject.Predmet.StrankaFormatedWithAdressOIB>
  <DomainObject.Predmet.StrankaWithAdress>
    <izvorni_sadrzaj>Financijska agencija (FINA) IVANA DANILA 4,23000 Zadar</izvorni_sadrzaj>
    <derivirana_varijabla naziv="DomainObject.Predmet.StrankaWithAdress_1">Financijska agencija (FINA) IVANA DANILA 4,23000 Zadar</derivirana_varijabla>
  </DomainObject.Predmet.StrankaWithAdress>
  <DomainObject.Predmet.StrankaWithAdressOIB>
    <izvorni_sadrzaj>Financijska agencija (FINA), OIB 85821130368, IVANA DANILA 4,23000 Zadar</izvorni_sadrzaj>
    <derivirana_varijabla naziv="DomainObject.Predmet.StrankaWithAdressOIB_1">Financijska agencija (FINA), OIB 85821130368, IVANA DANILA 4,23000 Zadar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IVANA DANILA 4, 23000 Zadar</item>
    </izvorni_sadrzaj>
    <derivirana_varijabla naziv="DomainObject.Predmet.StrankaListFormatedWithAdress_1">
      <item>Financijska agencija (FINA), IVANA DANILA 4, 23000 Zadar</item>
    </derivirana_varijabla>
  </DomainObject.Predmet.StrankaListFormatedWithAdress>
  <DomainObject.Predmet.StrankaListFormatedWithAdressOIB>
    <izvorni_sadrzaj>
      <item>Financijska agencija (FINA), OIB 85821130368, IVANA DANILA 4, 23000 Zadar</item>
    </izvorni_sadrzaj>
    <derivirana_varijabla naziv="DomainObject.Predmet.StrankaListFormatedWithAdressOIB_1">
      <item>Financijska agencija (FINA), OIB 85821130368, IVANA DANILA 4, 23000 Zadar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CAUTELA d.o.o.</item>
    </izvorni_sadrzaj>
    <derivirana_varijabla naziv="DomainObject.Predmet.ProtuStrankaListFormated_1">
      <item>CAUTELA d.o.o.</item>
    </derivirana_varijabla>
  </DomainObject.Predmet.ProtuStrankaListFormated>
  <DomainObject.Predmet.ProtuStrankaListFormatedOIB>
    <izvorni_sadrzaj>
      <item>CAUTELA d.o.o., OIB 41098807578</item>
    </izvorni_sadrzaj>
    <derivirana_varijabla naziv="DomainObject.Predmet.ProtuStrankaListFormatedOIB_1">
      <item>CAUTELA d.o.o., OIB 41098807578</item>
    </derivirana_varijabla>
  </DomainObject.Predmet.ProtuStrankaListFormatedOIB>
  <DomainObject.Predmet.ProtuStrankaListFormatedWithAdress>
    <izvorni_sadrzaj>
      <item>CAUTELA d.o.o., Stjepana Ivšića 4, 23000 Zadar</item>
    </izvorni_sadrzaj>
    <derivirana_varijabla naziv="DomainObject.Predmet.ProtuStrankaListFormatedWithAdress_1">
      <item>CAUTELA d.o.o., Stjepana Ivšića 4, 23000 Zadar</item>
    </derivirana_varijabla>
  </DomainObject.Predmet.ProtuStrankaListFormatedWithAdress>
  <DomainObject.Predmet.ProtuStrankaListFormatedWithAdressOIB>
    <izvorni_sadrzaj>
      <item>CAUTELA d.o.o., OIB 41098807578, Stjepana Ivšića 4, 23000 Zadar</item>
    </izvorni_sadrzaj>
    <derivirana_varijabla naziv="DomainObject.Predmet.ProtuStrankaListFormatedWithAdressOIB_1">
      <item>CAUTELA d.o.o., OIB 41098807578, Stjepana Ivšića 4, 23000 Zadar</item>
    </derivirana_varijabla>
  </DomainObject.Predmet.ProtuStrankaListFormatedWithAdressOIB>
  <DomainObject.Predmet.ProtuStrankaListNazivFormated>
    <izvorni_sadrzaj>
      <item>CAUTELA d.o.o.</item>
    </izvorni_sadrzaj>
    <derivirana_varijabla naziv="DomainObject.Predmet.ProtuStrankaListNazivFormated_1">
      <item>CAUTELA d.o.o.</item>
    </derivirana_varijabla>
  </DomainObject.Predmet.ProtuStrankaListNazivFormated>
  <DomainObject.Predmet.ProtuStrankaListNazivFormatedOIB>
    <izvorni_sadrzaj>
      <item>CAUTELA d.o.o., OIB 41098807578</item>
    </izvorni_sadrzaj>
    <derivirana_varijabla naziv="DomainObject.Predmet.ProtuStrankaListNazivFormatedOIB_1">
      <item>CAUTELA d.o.o., OIB 41098807578</item>
    </derivirana_varijabla>
  </DomainObject.Predmet.ProtuStrankaListNazivFormatedOIB>
  <DomainObject.Predmet.OstaliListFormated>
    <izvorni_sadrzaj>
      <item>Mate Ivković</item>
    </izvorni_sadrzaj>
    <derivirana_varijabla naziv="DomainObject.Predmet.OstaliListFormated_1">
      <item>Mate Ivković</item>
    </derivirana_varijabla>
  </DomainObject.Predmet.OstaliListFormated>
  <DomainObject.Predmet.OstaliListFormatedOIB>
    <izvorni_sadrzaj>
      <item>Mate Ivković, OIB 37852783026</item>
    </izvorni_sadrzaj>
    <derivirana_varijabla naziv="DomainObject.Predmet.OstaliListFormatedOIB_1">
      <item>Mate Ivković, OIB 37852783026</item>
    </derivirana_varijabla>
  </DomainObject.Predmet.OstaliListFormatedOIB>
  <DomainObject.Predmet.OstaliListFormatedWithAdress>
    <izvorni_sadrzaj>
      <item>Mate Ivković, Stjepana Ivšića 4, 23000 Zadar</item>
    </izvorni_sadrzaj>
    <derivirana_varijabla naziv="DomainObject.Predmet.OstaliListFormatedWithAdress_1">
      <item>Mate Ivković, Stjepana Ivšića 4, 23000 Zadar</item>
    </derivirana_varijabla>
  </DomainObject.Predmet.OstaliListFormatedWithAdress>
  <DomainObject.Predmet.OstaliListFormatedWithAdressOIB>
    <izvorni_sadrzaj>
      <item>Mate Ivković, OIB 37852783026, Stjepana Ivšića 4, 23000 Zadar</item>
    </izvorni_sadrzaj>
    <derivirana_varijabla naziv="DomainObject.Predmet.OstaliListFormatedWithAdressOIB_1">
      <item>Mate Ivković, OIB 37852783026, Stjepana Ivšića 4, 23000 Zadar</item>
    </derivirana_varijabla>
  </DomainObject.Predmet.OstaliListFormatedWithAdressOIB>
  <DomainObject.Predmet.OstaliListNazivFormated>
    <izvorni_sadrzaj>
      <item>Mate Ivković</item>
    </izvorni_sadrzaj>
    <derivirana_varijabla naziv="DomainObject.Predmet.OstaliListNazivFormated_1">
      <item>Mate Ivković</item>
    </derivirana_varijabla>
  </DomainObject.Predmet.OstaliListNazivFormated>
  <DomainObject.Predmet.OstaliListNazivFormatedOIB>
    <izvorni_sadrzaj>
      <item>Mate Ivković, OIB 37852783026</item>
    </izvorni_sadrzaj>
    <derivirana_varijabla naziv="DomainObject.Predmet.OstaliListNazivFormatedOIB_1">
      <item>Mate Ivković, OIB 37852783026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veljače 2024.</izvorni_sadrzaj>
    <derivirana_varijabla naziv="DomainObject.Datum_1">28. veljače 2024.</derivirana_varijabla>
  </DomainObject.Datum>
  <DomainObject.PoslovniBrojDokumenta>
    <izvorni_sadrzaj>St-160/2021-68</izvorni_sadrzaj>
    <derivirana_varijabla naziv="DomainObject.PoslovniBrojDokumenta_1">St-160/2021-68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CAUTELA d.o.o.</izvorni_sadrzaj>
    <derivirana_varijabla naziv="DomainObject.Predmet.ProtustrankaIDrugi_1">CAUTELA d.o.o.</derivirana_varijabla>
  </DomainObject.Predmet.ProtustrankaIDrugi>
  <DomainObject.Predmet.StrankaIDrugiAdressOIB>
    <izvorni_sadrzaj>Financijska agencija (FINA), OIB 85821130368, IVANA DANILA 4, 23000 Zadar</izvorni_sadrzaj>
    <derivirana_varijabla naziv="DomainObject.Predmet.StrankaIDrugiAdressOIB_1">Financijska agencija (FINA), OIB 85821130368, IVANA DANILA 4, 23000 Zadar</derivirana_varijabla>
  </DomainObject.Predmet.StrankaIDrugiAdressOIB>
  <DomainObject.Predmet.ProtustrankaIDrugiAdressOIB>
    <izvorni_sadrzaj>CAUTELA d.o.o., OIB 41098807578, Stjepana Ivšića 4, 23000 Zadar</izvorni_sadrzaj>
    <derivirana_varijabla naziv="DomainObject.Predmet.ProtustrankaIDrugiAdressOIB_1">CAUTELA d.o.o., OIB 41098807578, Stjepana Ivšića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svibnja 2022.</izvorni_sadrzaj>
    <derivirana_varijabla naziv="DomainObject.Predmet.OdlukaRjesenje.DatumDonosenjaOdluke_1">12. svibnja 2022.</derivirana_varijabla>
  </DomainObject.Predmet.OdlukaRjesenje.DatumDonosenjaOdluke>
  <DomainObject.Predmet.OdlukaRjesenje.DatumPravomocnosti>
    <izvorni_sadrzaj>1. lipnja 2022.</izvorni_sadrzaj>
    <derivirana_varijabla naziv="DomainObject.Predmet.OdlukaRjesenje.DatumPravomocnosti_1">1. lipnja 2022.</derivirana_varijabla>
  </DomainObject.Predmet.OdlukaRjesenje.DatumPravomocnosti>
  <DomainObject.Predmet.OdlukaRjesenje.Oznaka>
    <izvorni_sadrzaj>St-160/2021-34</izvorni_sadrzaj>
    <derivirana_varijabla naziv="DomainObject.Predmet.OdlukaRjesenje.Oznaka_1">St-160/2021-34</derivirana_varijabla>
  </DomainObject.Predmet.OdlukaRjesenje.Oznaka>
  <DomainObject.Predmet.SudioniciListNaziv>
    <izvorni_sadrzaj>
      <item>CAUTELA d.o.o.</item>
      <item>Financijska agencija (FINA)</item>
      <item>Mate Ivković</item>
    </izvorni_sadrzaj>
    <derivirana_varijabla naziv="DomainObject.Predmet.SudioniciListNaziv_1">
      <item>CAUTELA d.o.o.</item>
      <item>Financijska agencija (FINA)</item>
      <item>Mate Ivković</item>
    </derivirana_varijabla>
  </DomainObject.Predmet.SudioniciListNaziv>
  <DomainObject.Predmet.SudioniciListAdressOIB>
    <izvorni_sadrzaj>
      <item>CAUTELA d.o.o., OIB 41098807578, Stjepana Ivšića 4,23000 Zadar</item>
      <item>Financijska agencija (FINA), OIB 85821130368, IVANA DANILA 4,23000 Zadar</item>
      <item>Mate Ivković, OIB 37852783026, Stjepana Ivšića 4,23000 Zadar</item>
    </izvorni_sadrzaj>
    <derivirana_varijabla naziv="DomainObject.Predmet.SudioniciListAdressOIB_1">
      <item>CAUTELA d.o.o., OIB 41098807578, Stjepana Ivšića 4,23000 Zadar</item>
      <item>Financijska agencija (FINA), OIB 85821130368, IVANA DANILA 4,23000 Zadar</item>
      <item>Mate Ivković, OIB 37852783026, Stjepana Ivšića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41098807578</item>
      <item>, OIB 85821130368</item>
      <item>, OIB 37852783026</item>
    </izvorni_sadrzaj>
    <derivirana_varijabla naziv="DomainObject.Predmet.SudioniciListNazivOIB_1">
      <item>, OIB 41098807578</item>
      <item>, OIB 85821130368</item>
      <item>, OIB 37852783026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veljače 2021.</izvorni_sadrzaj>
    <derivirana_varijabla naziv="DomainObject.Predmet.DatumPocetkaProcesa_1">23.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885AA6-CF05-429C-91A2-E736942C760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369</properties:Words>
  <properties:Characters>2030</properties:Characters>
  <properties:Lines>180</properties:Lines>
  <properties:Paragraphs>63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2397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2024-02-27T08:35:00Z</dcterms:created>
  <dc:creator>Ardena Bajlo</dc:creator>
  <cp:lastModifiedBy>Ante Rubelj</cp:lastModifiedBy>
  <cp:lastPrinted>2023-03-29T06:15:00Z</cp:lastPrinted>
  <dcterms:modified xmlns:xsi="http://www.w3.org/2001/XMLSchema-instance" xsi:type="dcterms:W3CDTF">2024-02-28T12:20:00Z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St-160/2021-68 / Zapisnik - Ispitno ročište (1St-160-21 ispitno CAUTELA - 28.2.2024..docx)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